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7D47" w14:textId="77777777" w:rsidR="005E1DC7" w:rsidRPr="006C6CAA" w:rsidRDefault="007B49B1" w:rsidP="00092BFC">
      <w:pPr>
        <w:tabs>
          <w:tab w:val="left" w:pos="5670"/>
        </w:tabs>
        <w:spacing w:after="0"/>
        <w:rPr>
          <w:rFonts w:hAnsiTheme="minorHAnsi" w:cstheme="minorHAnsi"/>
          <w:b/>
          <w:noProof/>
          <w:lang w:val="fr-FR"/>
        </w:rPr>
      </w:pPr>
      <w:r w:rsidRPr="00775D32">
        <w:rPr>
          <w:rFonts w:hAnsiTheme="minorHAnsi" w:cstheme="minorHAnsi"/>
          <w:b/>
          <w:noProof/>
          <w:lang w:val="fr-FR" w:eastAsia="fr-FR"/>
        </w:rPr>
        <w:drawing>
          <wp:anchor distT="0" distB="0" distL="114300" distR="114300" simplePos="0" relativeHeight="251658240" behindDoc="0" locked="0" layoutInCell="1" allowOverlap="1" wp14:anchorId="75B3E908" wp14:editId="11FFD8B6">
            <wp:simplePos x="0" y="0"/>
            <wp:positionH relativeFrom="column">
              <wp:posOffset>15240</wp:posOffset>
            </wp:positionH>
            <wp:positionV relativeFrom="paragraph">
              <wp:posOffset>21590</wp:posOffset>
            </wp:positionV>
            <wp:extent cx="121920" cy="121920"/>
            <wp:effectExtent l="0" t="0" r="0" b="0"/>
            <wp:wrapSquare wrapText="bothSides"/>
            <wp:docPr id="28" name="Image 28" descr="R:\Mon WEBDESIGN (140Go)\400. IRBI DAVID GIRON (1.5Go)\IRBI\avec david\02. Fond Powerpoint oral\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on WEBDESIGN (140Go)\400. IRBI DAVID GIRON (1.5Go)\IRBI\avec david\02. Fond Powerpoint oral\puc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anchor>
        </w:drawing>
      </w:r>
      <w:r w:rsidR="00EC4B98" w:rsidRPr="006C6CAA">
        <w:rPr>
          <w:rFonts w:hAnsiTheme="minorHAnsi" w:cstheme="minorHAnsi"/>
          <w:b/>
          <w:noProof/>
          <w:lang w:val="fr-FR" w:eastAsia="fr-FR"/>
        </w:rPr>
        <w:t>Prof. Jérôme CASAS</w:t>
      </w:r>
    </w:p>
    <w:p w14:paraId="572807AD" w14:textId="65858031" w:rsidR="005E1DC7" w:rsidRPr="006C6CAA" w:rsidRDefault="007B49B1" w:rsidP="005E1DC7">
      <w:pPr>
        <w:spacing w:after="0"/>
        <w:rPr>
          <w:rFonts w:hAnsiTheme="minorHAnsi" w:cstheme="minorHAnsi"/>
          <w:noProof/>
          <w:lang w:val="fr-FR"/>
        </w:rPr>
      </w:pPr>
      <w:r w:rsidRPr="00775D32">
        <w:rPr>
          <w:rFonts w:hAnsiTheme="minorHAnsi" w:cstheme="minorHAnsi"/>
          <w:color w:val="33CCCC"/>
        </w:rPr>
        <w:sym w:font="Wingdings" w:char="F028"/>
      </w:r>
      <w:r w:rsidRPr="006C6CAA">
        <w:rPr>
          <w:rFonts w:hAnsiTheme="minorHAnsi" w:cstheme="minorHAnsi"/>
          <w:lang w:val="fr-FR"/>
        </w:rPr>
        <w:t xml:space="preserve">   </w:t>
      </w:r>
      <w:r w:rsidR="00EC4B98" w:rsidRPr="006C6CAA">
        <w:rPr>
          <w:rFonts w:hAnsiTheme="minorHAnsi" w:cstheme="minorHAnsi"/>
          <w:noProof/>
          <w:lang w:val="fr-FR"/>
        </w:rPr>
        <w:t xml:space="preserve">(secr) +33 2 47 36 69 </w:t>
      </w:r>
      <w:r w:rsidR="00E475F9" w:rsidRPr="006C6CAA">
        <w:rPr>
          <w:rFonts w:hAnsiTheme="minorHAnsi" w:cstheme="minorHAnsi"/>
          <w:noProof/>
          <w:lang w:val="fr-FR"/>
        </w:rPr>
        <w:t>11</w:t>
      </w:r>
    </w:p>
    <w:p w14:paraId="15BDE686" w14:textId="0FCEBF04" w:rsidR="006D12AA" w:rsidRPr="006C6CAA" w:rsidRDefault="007B49B1" w:rsidP="006D12AA">
      <w:pPr>
        <w:spacing w:after="0"/>
        <w:rPr>
          <w:rFonts w:hAnsiTheme="minorHAnsi" w:cstheme="minorHAnsi"/>
          <w:noProof/>
          <w:lang w:val="fr-FR"/>
        </w:rPr>
      </w:pPr>
      <w:r w:rsidRPr="00775D32">
        <w:rPr>
          <w:rFonts w:hAnsiTheme="minorHAnsi" w:cstheme="minorHAnsi"/>
          <w:color w:val="FFC000" w:themeColor="accent4"/>
        </w:rPr>
        <w:sym w:font="Wingdings" w:char="F02A"/>
      </w:r>
      <w:r w:rsidRPr="006C6CAA">
        <w:rPr>
          <w:rFonts w:hAnsiTheme="minorHAnsi" w:cstheme="minorHAnsi"/>
          <w:lang w:val="fr-FR"/>
        </w:rPr>
        <w:t xml:space="preserve">   </w:t>
      </w:r>
      <w:r w:rsidR="00EC4B98" w:rsidRPr="006C6CAA">
        <w:rPr>
          <w:rFonts w:hAnsiTheme="minorHAnsi" w:cstheme="minorHAnsi"/>
          <w:noProof/>
          <w:lang w:val="fr-FR"/>
        </w:rPr>
        <w:t>casas@univ-tours.fr</w:t>
      </w:r>
    </w:p>
    <w:p w14:paraId="4D8026C9" w14:textId="0FF1A3AF" w:rsidR="0004643F" w:rsidRDefault="0002157B" w:rsidP="0004643F">
      <w:pPr>
        <w:spacing w:after="0"/>
        <w:jc w:val="center"/>
        <w:rPr>
          <w:rFonts w:hAnsiTheme="minorHAnsi" w:cstheme="minorHAnsi"/>
          <w:b/>
          <w:bCs/>
          <w:sz w:val="32"/>
          <w:szCs w:val="32"/>
          <w:lang w:val="fr-FR"/>
        </w:rPr>
      </w:pPr>
      <w:r>
        <w:rPr>
          <w:rFonts w:hAnsiTheme="minorHAnsi" w:cstheme="minorHAnsi"/>
          <w:b/>
          <w:bCs/>
          <w:sz w:val="32"/>
          <w:szCs w:val="32"/>
          <w:lang w:val="fr-FR"/>
        </w:rPr>
        <w:t>PH.D. fellowship</w:t>
      </w:r>
    </w:p>
    <w:p w14:paraId="5D66CDE4" w14:textId="77777777" w:rsidR="0004643F" w:rsidRPr="0004643F" w:rsidRDefault="0004643F" w:rsidP="0004643F">
      <w:pPr>
        <w:spacing w:after="0"/>
        <w:jc w:val="center"/>
        <w:rPr>
          <w:rFonts w:hAnsiTheme="minorHAnsi" w:cstheme="minorHAnsi"/>
          <w:b/>
          <w:bCs/>
          <w:sz w:val="32"/>
          <w:szCs w:val="32"/>
          <w:lang w:val="fr-FR"/>
        </w:rPr>
      </w:pPr>
    </w:p>
    <w:p w14:paraId="1C717B07" w14:textId="77777777" w:rsidR="0002157B" w:rsidRPr="0002157B" w:rsidRDefault="0002157B" w:rsidP="0002157B">
      <w:pPr>
        <w:spacing w:after="0"/>
        <w:jc w:val="center"/>
        <w:rPr>
          <w:rFonts w:hAnsiTheme="minorHAnsi" w:cstheme="minorHAnsi"/>
          <w:b/>
          <w:bCs/>
          <w:sz w:val="32"/>
          <w:szCs w:val="32"/>
        </w:rPr>
      </w:pPr>
      <w:r w:rsidRPr="0002157B">
        <w:rPr>
          <w:rFonts w:hAnsiTheme="minorHAnsi" w:cstheme="minorHAnsi"/>
          <w:b/>
          <w:bCs/>
          <w:sz w:val="32"/>
          <w:szCs w:val="32"/>
        </w:rPr>
        <w:t>Bio-inspiration of insect pheromonal communication by microfluidic system</w:t>
      </w:r>
    </w:p>
    <w:p w14:paraId="48898978" w14:textId="77777777" w:rsidR="0002157B" w:rsidRPr="0002157B" w:rsidRDefault="0002157B" w:rsidP="0002157B">
      <w:pPr>
        <w:spacing w:after="0"/>
        <w:jc w:val="center"/>
        <w:rPr>
          <w:rFonts w:hAnsiTheme="minorHAnsi" w:cstheme="minorHAnsi"/>
          <w:b/>
          <w:bCs/>
          <w:sz w:val="32"/>
          <w:szCs w:val="32"/>
        </w:rPr>
      </w:pPr>
    </w:p>
    <w:p w14:paraId="5F6B96D6" w14:textId="77777777" w:rsidR="0002157B" w:rsidRPr="0002157B" w:rsidRDefault="0002157B" w:rsidP="0002157B">
      <w:pPr>
        <w:spacing w:after="0"/>
        <w:jc w:val="both"/>
        <w:rPr>
          <w:rFonts w:hAnsiTheme="minorHAnsi" w:cstheme="minorHAnsi"/>
        </w:rPr>
      </w:pPr>
      <w:r w:rsidRPr="0002157B">
        <w:rPr>
          <w:rFonts w:hAnsiTheme="minorHAnsi" w:cstheme="minorHAnsi"/>
        </w:rPr>
        <w:t xml:space="preserve">The wonderful long-distance communication of moths using chemical pheromones is still not solved. How can they end up with such minute amounts produced and over miles? Although several aspects of this communication system have been studied in depth, a systems approach is lacking. The question of how much of the molecules must be emitted by the female for at least some of it to reach the male's sensory system is therefore still unresolved. We will address this question by producing a bio-inspired microfluidic chip combining pheromone release, transport and capture allowing control with unprecedented precision. Our project, although inspired by the Bombyx mori moth, will be a proof-of-concept study. Pheromone-loaded microdroplets will be immobilized on capillary traps for release, channels of variable geometry will be fabricated for transport, and electrophysiological recording of Xenopus eggs incorporating bombykol receptors will be used for capture. This project, funded by the CNRS within the framework of 80 prime 2020, is at the interface between microfluidics and insect science, and is characterized by a systemic approach. </w:t>
      </w:r>
    </w:p>
    <w:p w14:paraId="3D866C34" w14:textId="77777777" w:rsidR="0002157B" w:rsidRPr="0002157B" w:rsidRDefault="0002157B" w:rsidP="0002157B">
      <w:pPr>
        <w:spacing w:after="0"/>
        <w:jc w:val="both"/>
        <w:rPr>
          <w:rFonts w:hAnsiTheme="minorHAnsi" w:cstheme="minorHAnsi"/>
        </w:rPr>
      </w:pPr>
    </w:p>
    <w:p w14:paraId="68F1E646" w14:textId="77777777" w:rsidR="0002157B" w:rsidRPr="0002157B" w:rsidRDefault="0002157B" w:rsidP="0002157B">
      <w:pPr>
        <w:spacing w:after="0"/>
        <w:jc w:val="both"/>
        <w:rPr>
          <w:rFonts w:hAnsiTheme="minorHAnsi" w:cstheme="minorHAnsi"/>
        </w:rPr>
      </w:pPr>
      <w:r w:rsidRPr="0002157B">
        <w:rPr>
          <w:rFonts w:hAnsiTheme="minorHAnsi" w:cstheme="minorHAnsi"/>
        </w:rPr>
        <w:t>The student will be supervised by biologist J. Casas (IRBI Tours, thesis director, www.univ-tours.fr/annuaire/m-jerome-casas) and microfluidicist G. Amselen (LadHyX, PhD co-director, http://www.off-ladhyx.polytechnique.fr/people/amselem/). The Tours team is specialized in research on pheromones, their transport and fluid dynamics. The Polytechnique team is known for its expertise in microfluidics and organoids on chip. The PhD student would spend about 30% of his time in the Polytechnique team, with a stronger presence in the first year. The chip design and master fabrication will be done first at Polytechnique, with the Tours team building a fully functional microfluidics lab in 2021. All biotests will be performed in Tours. Support from Tours engineers in terms of chemicals and access to the chemistry lab will be provided. The same support for microfabrication will be provided to LadHyX. A facility for working in an interdisciplinary manner, juggling autonomously between two labs, working meticulously with very small quantities, as well as a certain taste for "tinkering", is more important to us than the exact background of the student.</w:t>
      </w:r>
    </w:p>
    <w:p w14:paraId="231BEE0A" w14:textId="77777777" w:rsidR="0002157B" w:rsidRPr="0002157B" w:rsidRDefault="0002157B" w:rsidP="0002157B">
      <w:pPr>
        <w:spacing w:after="0"/>
        <w:jc w:val="both"/>
        <w:rPr>
          <w:rFonts w:hAnsiTheme="minorHAnsi" w:cstheme="minorHAnsi"/>
        </w:rPr>
      </w:pPr>
    </w:p>
    <w:p w14:paraId="0187AA9C" w14:textId="77777777" w:rsidR="0002157B" w:rsidRPr="0002157B" w:rsidRDefault="0002157B" w:rsidP="0002157B">
      <w:pPr>
        <w:spacing w:after="0"/>
        <w:jc w:val="both"/>
        <w:rPr>
          <w:rFonts w:hAnsiTheme="minorHAnsi" w:cstheme="minorHAnsi"/>
        </w:rPr>
      </w:pPr>
      <w:r w:rsidRPr="0002157B">
        <w:rPr>
          <w:rFonts w:hAnsiTheme="minorHAnsi" w:cstheme="minorHAnsi"/>
        </w:rPr>
        <w:t>Starting date: 1/10/2021. Procedure: Send CV, cover letter, grades from L3 to M2 and name and tel. From 3 references to JC. Recruitment will be done only via the CNRS platform, emploi.cnrs.fr, reference UMR7261-AICBEL-015, https://bit.ly/3vysLaD with a deadline of June 18.</w:t>
      </w:r>
    </w:p>
    <w:p w14:paraId="4CA8E642" w14:textId="77777777" w:rsidR="0002157B" w:rsidRPr="0002157B" w:rsidRDefault="0002157B" w:rsidP="0002157B">
      <w:pPr>
        <w:spacing w:after="0"/>
        <w:jc w:val="both"/>
        <w:rPr>
          <w:rFonts w:hAnsiTheme="minorHAnsi" w:cstheme="minorHAnsi"/>
        </w:rPr>
      </w:pPr>
    </w:p>
    <w:p w14:paraId="7F07601B" w14:textId="4CE84226" w:rsidR="0004643F" w:rsidRPr="0002157B" w:rsidRDefault="0004643F" w:rsidP="0002157B">
      <w:pPr>
        <w:spacing w:after="0"/>
        <w:jc w:val="both"/>
        <w:rPr>
          <w:sz w:val="16"/>
          <w:szCs w:val="16"/>
        </w:rPr>
      </w:pPr>
    </w:p>
    <w:sectPr w:rsidR="0004643F" w:rsidRPr="0002157B" w:rsidSect="005E1DC7">
      <w:headerReference w:type="default" r:id="rId7"/>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94BC" w14:textId="77777777" w:rsidR="0076215F" w:rsidRDefault="0076215F" w:rsidP="00EF78BD">
      <w:pPr>
        <w:spacing w:after="0" w:line="240" w:lineRule="auto"/>
      </w:pPr>
      <w:r>
        <w:separator/>
      </w:r>
    </w:p>
  </w:endnote>
  <w:endnote w:type="continuationSeparator" w:id="0">
    <w:p w14:paraId="456C6D37" w14:textId="77777777" w:rsidR="0076215F" w:rsidRDefault="0076215F" w:rsidP="00EF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00000007" w:usb1="00000001" w:usb2="00000000" w:usb3="00000000" w:csb0="00000093" w:csb1="00000000"/>
  </w:font>
  <w:font w:name="Work Sans SemiBold">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Raleway">
    <w:altName w:val="Segoe Script"/>
    <w:charset w:val="00"/>
    <w:family w:val="swiss"/>
    <w:pitch w:val="variable"/>
    <w:sig w:usb0="00000001"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A968" w14:textId="77777777" w:rsidR="0076215F" w:rsidRDefault="0076215F" w:rsidP="00EF78BD">
      <w:pPr>
        <w:spacing w:after="0" w:line="240" w:lineRule="auto"/>
      </w:pPr>
      <w:r>
        <w:separator/>
      </w:r>
    </w:p>
  </w:footnote>
  <w:footnote w:type="continuationSeparator" w:id="0">
    <w:p w14:paraId="57872E4B" w14:textId="77777777" w:rsidR="0076215F" w:rsidRDefault="0076215F" w:rsidP="00EF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69AA" w14:textId="64590DD7" w:rsidR="00097BCB" w:rsidRDefault="00E475F9" w:rsidP="00150F68">
    <w:pPr>
      <w:spacing w:after="0" w:line="240" w:lineRule="auto"/>
      <w:rPr>
        <w:rFonts w:ascii="Raleway" w:hAnsi="Raleway"/>
        <w:sz w:val="16"/>
        <w:lang w:val="fr-FR"/>
      </w:rPr>
    </w:pPr>
    <w:r>
      <w:rPr>
        <w:rFonts w:ascii="Raleway" w:hAnsi="Raleway"/>
        <w:noProof/>
        <w:lang w:val="fr-FR" w:eastAsia="fr-FR"/>
      </w:rPr>
      <mc:AlternateContent>
        <mc:Choice Requires="wps">
          <w:drawing>
            <wp:anchor distT="0" distB="0" distL="114300" distR="114300" simplePos="0" relativeHeight="251684864" behindDoc="0" locked="0" layoutInCell="1" allowOverlap="1" wp14:anchorId="197912CB" wp14:editId="603174C2">
              <wp:simplePos x="0" y="0"/>
              <wp:positionH relativeFrom="margin">
                <wp:posOffset>3216910</wp:posOffset>
              </wp:positionH>
              <wp:positionV relativeFrom="paragraph">
                <wp:posOffset>-208280</wp:posOffset>
              </wp:positionV>
              <wp:extent cx="2114550" cy="84455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844550"/>
                      </a:xfrm>
                      <a:prstGeom prst="rect">
                        <a:avLst/>
                      </a:prstGeom>
                      <a:noFill/>
                      <a:ln w="6350">
                        <a:noFill/>
                      </a:ln>
                    </wps:spPr>
                    <wps:txbx>
                      <w:txbxContent>
                        <w:p w14:paraId="3B835C52" w14:textId="77777777" w:rsidR="007F6ECA" w:rsidRPr="00775D32" w:rsidRDefault="007F6ECA" w:rsidP="00150F68">
                          <w:pPr>
                            <w:spacing w:after="0" w:line="240" w:lineRule="auto"/>
                            <w:jc w:val="right"/>
                            <w:rPr>
                              <w:rFonts w:hAnsiTheme="minorHAnsi" w:cstheme="minorHAnsi"/>
                              <w:b/>
                              <w:noProof/>
                              <w:sz w:val="18"/>
                              <w:szCs w:val="18"/>
                              <w:lang w:val="fr-FR"/>
                            </w:rPr>
                          </w:pPr>
                          <w:r w:rsidRPr="00775D32">
                            <w:rPr>
                              <w:rFonts w:hAnsiTheme="minorHAnsi" w:cstheme="minorHAnsi"/>
                              <w:b/>
                              <w:noProof/>
                              <w:sz w:val="18"/>
                              <w:szCs w:val="18"/>
                              <w:lang w:val="fr-FR"/>
                            </w:rPr>
                            <w:t>Directeur</w:t>
                          </w:r>
                          <w:r w:rsidRPr="00775D32">
                            <w:rPr>
                              <w:rFonts w:hAnsiTheme="minorHAnsi" w:cstheme="minorHAnsi"/>
                              <w:noProof/>
                              <w:sz w:val="18"/>
                              <w:szCs w:val="18"/>
                              <w:lang w:val="fr-FR"/>
                            </w:rPr>
                            <w:t> : David GIRON</w:t>
                          </w:r>
                        </w:p>
                        <w:p w14:paraId="39798823"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Tél. </w:t>
                          </w:r>
                          <w:r w:rsidRPr="00775D32">
                            <w:rPr>
                              <w:rFonts w:hAnsiTheme="minorHAnsi" w:cstheme="minorHAnsi"/>
                              <w:noProof/>
                              <w:sz w:val="18"/>
                              <w:szCs w:val="18"/>
                              <w:lang w:val="fr-FR"/>
                            </w:rPr>
                            <w:t>: 02 47 36 69 11</w:t>
                          </w:r>
                        </w:p>
                        <w:p w14:paraId="0668721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Fax </w:t>
                          </w:r>
                          <w:r w:rsidRPr="00775D32">
                            <w:rPr>
                              <w:rFonts w:hAnsiTheme="minorHAnsi" w:cstheme="minorHAnsi"/>
                              <w:noProof/>
                              <w:sz w:val="18"/>
                              <w:szCs w:val="18"/>
                              <w:lang w:val="fr-FR"/>
                            </w:rPr>
                            <w:t>: 02 47 36 69 66</w:t>
                          </w:r>
                        </w:p>
                        <w:p w14:paraId="6FEDD237"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contact.irbi@univ-tours.fr</w:t>
                          </w:r>
                        </w:p>
                        <w:p w14:paraId="11A67D7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irbi.univ-tours.fr</w:t>
                          </w:r>
                        </w:p>
                        <w:p w14:paraId="3B28373E" w14:textId="77777777" w:rsidR="00150F68" w:rsidRPr="00775D32" w:rsidRDefault="00150F68" w:rsidP="00150F68">
                          <w:pPr>
                            <w:spacing w:line="240" w:lineRule="auto"/>
                            <w:jc w:val="right"/>
                            <w:rPr>
                              <w:rFonts w:hAnsiTheme="minorHAnsi" w:cstheme="minorHAnsi"/>
                              <w:sz w:val="18"/>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12CB" id="_x0000_t202" coordsize="21600,21600" o:spt="202" path="m,l,21600r21600,l21600,xe">
              <v:stroke joinstyle="miter"/>
              <v:path gradientshapeok="t" o:connecttype="rect"/>
            </v:shapetype>
            <v:shape id="Zone de texte 24" o:spid="_x0000_s1026" type="#_x0000_t202" style="position:absolute;margin-left:253.3pt;margin-top:-16.4pt;width:166.5pt;height:6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" filled="f" stroked="f" strokeweight=".5pt">
              <v:textbox>
                <w:txbxContent>
                  <w:p w14:paraId="3B835C52" w14:textId="77777777" w:rsidR="007F6ECA" w:rsidRPr="00775D32" w:rsidRDefault="007F6ECA" w:rsidP="00150F68">
                    <w:pPr>
                      <w:spacing w:after="0" w:line="240" w:lineRule="auto"/>
                      <w:jc w:val="right"/>
                      <w:rPr>
                        <w:rFonts w:hAnsiTheme="minorHAnsi" w:cstheme="minorHAnsi"/>
                        <w:b/>
                        <w:noProof/>
                        <w:sz w:val="18"/>
                        <w:szCs w:val="18"/>
                        <w:lang w:val="fr-FR"/>
                      </w:rPr>
                    </w:pPr>
                    <w:r w:rsidRPr="00775D32">
                      <w:rPr>
                        <w:rFonts w:hAnsiTheme="minorHAnsi" w:cstheme="minorHAnsi"/>
                        <w:b/>
                        <w:noProof/>
                        <w:sz w:val="18"/>
                        <w:szCs w:val="18"/>
                        <w:lang w:val="fr-FR"/>
                      </w:rPr>
                      <w:t>Directeur</w:t>
                    </w:r>
                    <w:r w:rsidRPr="00775D32">
                      <w:rPr>
                        <w:rFonts w:hAnsiTheme="minorHAnsi" w:cstheme="minorHAnsi"/>
                        <w:noProof/>
                        <w:sz w:val="18"/>
                        <w:szCs w:val="18"/>
                        <w:lang w:val="fr-FR"/>
                      </w:rPr>
                      <w:t> : David GIRON</w:t>
                    </w:r>
                  </w:p>
                  <w:p w14:paraId="39798823"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Tél. </w:t>
                    </w:r>
                    <w:r w:rsidRPr="00775D32">
                      <w:rPr>
                        <w:rFonts w:hAnsiTheme="minorHAnsi" w:cstheme="minorHAnsi"/>
                        <w:noProof/>
                        <w:sz w:val="18"/>
                        <w:szCs w:val="18"/>
                        <w:lang w:val="fr-FR"/>
                      </w:rPr>
                      <w:t>: 02 47 36 69 11</w:t>
                    </w:r>
                  </w:p>
                  <w:p w14:paraId="0668721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Fax </w:t>
                    </w:r>
                    <w:r w:rsidRPr="00775D32">
                      <w:rPr>
                        <w:rFonts w:hAnsiTheme="minorHAnsi" w:cstheme="minorHAnsi"/>
                        <w:noProof/>
                        <w:sz w:val="18"/>
                        <w:szCs w:val="18"/>
                        <w:lang w:val="fr-FR"/>
                      </w:rPr>
                      <w:t>: 02 47 36 69 66</w:t>
                    </w:r>
                  </w:p>
                  <w:p w14:paraId="6FEDD237"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contact.irbi@univ-tours.fr</w:t>
                    </w:r>
                  </w:p>
                  <w:p w14:paraId="11A67D7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irbi.univ-tours.fr</w:t>
                    </w:r>
                  </w:p>
                  <w:p w14:paraId="3B28373E" w14:textId="77777777" w:rsidR="00150F68" w:rsidRPr="00775D32" w:rsidRDefault="00150F68" w:rsidP="00150F68">
                    <w:pPr>
                      <w:spacing w:line="240" w:lineRule="auto"/>
                      <w:jc w:val="right"/>
                      <w:rPr>
                        <w:rFonts w:hAnsiTheme="minorHAnsi" w:cstheme="minorHAnsi"/>
                        <w:sz w:val="18"/>
                        <w:szCs w:val="18"/>
                        <w:lang w:val="fr-FR"/>
                      </w:rPr>
                    </w:pPr>
                  </w:p>
                </w:txbxContent>
              </v:textbox>
              <w10:wrap anchorx="margin"/>
            </v:shape>
          </w:pict>
        </mc:Fallback>
      </mc:AlternateContent>
    </w:r>
    <w:r>
      <w:rPr>
        <w:rFonts w:ascii="Raleway" w:hAnsi="Raleway"/>
        <w:noProof/>
        <w:lang w:val="fr-FR" w:eastAsia="fr-FR"/>
      </w:rPr>
      <mc:AlternateContent>
        <mc:Choice Requires="wps">
          <w:drawing>
            <wp:anchor distT="0" distB="0" distL="114300" distR="114300" simplePos="0" relativeHeight="251685888" behindDoc="0" locked="0" layoutInCell="1" allowOverlap="1" wp14:anchorId="54D2BD9A" wp14:editId="4321A476">
              <wp:simplePos x="0" y="0"/>
              <wp:positionH relativeFrom="margin">
                <wp:posOffset>-194310</wp:posOffset>
              </wp:positionH>
              <wp:positionV relativeFrom="paragraph">
                <wp:posOffset>-220980</wp:posOffset>
              </wp:positionV>
              <wp:extent cx="2141220" cy="777240"/>
              <wp:effectExtent l="0" t="0"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777240"/>
                      </a:xfrm>
                      <a:prstGeom prst="rect">
                        <a:avLst/>
                      </a:prstGeom>
                      <a:noFill/>
                      <a:ln w="6350">
                        <a:noFill/>
                      </a:ln>
                    </wps:spPr>
                    <wps:txbx>
                      <w:txbxContent>
                        <w:p w14:paraId="63EECF85" w14:textId="77777777" w:rsidR="00092BFC" w:rsidRPr="00775D32" w:rsidRDefault="00150F68" w:rsidP="00150F68">
                          <w:pPr>
                            <w:spacing w:after="0" w:line="240" w:lineRule="auto"/>
                            <w:rPr>
                              <w:rFonts w:hAnsiTheme="minorHAnsi" w:cstheme="minorHAnsi"/>
                              <w:b/>
                              <w:sz w:val="18"/>
                              <w:lang w:val="fr-FR"/>
                            </w:rPr>
                          </w:pPr>
                          <w:r w:rsidRPr="00775D32">
                            <w:rPr>
                              <w:rFonts w:hAnsiTheme="minorHAnsi" w:cstheme="minorHAnsi"/>
                              <w:b/>
                              <w:sz w:val="18"/>
                              <w:lang w:val="fr-FR"/>
                            </w:rPr>
                            <w:t>IRBI - UMR 7261</w:t>
                          </w:r>
                        </w:p>
                        <w:p w14:paraId="5B9C184D"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CNRS / Université de Tours</w:t>
                          </w:r>
                        </w:p>
                        <w:p w14:paraId="0E5D2CE6"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Faculté des Sciences et Techniques</w:t>
                          </w:r>
                        </w:p>
                        <w:p w14:paraId="27902EC0"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Parc de Grandmont - Avenue Monge</w:t>
                          </w:r>
                        </w:p>
                        <w:p w14:paraId="615E4241"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37200 TOURS – France</w:t>
                          </w:r>
                        </w:p>
                        <w:p w14:paraId="7820B4E4" w14:textId="77777777" w:rsidR="00150F68" w:rsidRPr="00775D32" w:rsidRDefault="00150F68" w:rsidP="00150F68">
                          <w:pPr>
                            <w:spacing w:line="240" w:lineRule="auto"/>
                            <w:rPr>
                              <w:rFonts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BD9A" id="Zone de texte 25" o:spid="_x0000_s1027" type="#_x0000_t202" style="position:absolute;margin-left:-15.3pt;margin-top:-17.4pt;width:168.6pt;height:6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" filled="f" stroked="f" strokeweight=".5pt">
              <v:textbox>
                <w:txbxContent>
                  <w:p w14:paraId="63EECF85" w14:textId="77777777" w:rsidR="00092BFC" w:rsidRPr="00775D32" w:rsidRDefault="00150F68" w:rsidP="00150F68">
                    <w:pPr>
                      <w:spacing w:after="0" w:line="240" w:lineRule="auto"/>
                      <w:rPr>
                        <w:rFonts w:hAnsiTheme="minorHAnsi" w:cstheme="minorHAnsi"/>
                        <w:b/>
                        <w:sz w:val="18"/>
                        <w:lang w:val="fr-FR"/>
                      </w:rPr>
                    </w:pPr>
                    <w:r w:rsidRPr="00775D32">
                      <w:rPr>
                        <w:rFonts w:hAnsiTheme="minorHAnsi" w:cstheme="minorHAnsi"/>
                        <w:b/>
                        <w:sz w:val="18"/>
                        <w:lang w:val="fr-FR"/>
                      </w:rPr>
                      <w:t>IRBI - UMR 7261</w:t>
                    </w:r>
                  </w:p>
                  <w:p w14:paraId="5B9C184D"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CNRS / Université de Tours</w:t>
                    </w:r>
                  </w:p>
                  <w:p w14:paraId="0E5D2CE6"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Faculté des Sciences et Techniques</w:t>
                    </w:r>
                  </w:p>
                  <w:p w14:paraId="27902EC0"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Parc de Grandmont - Avenue Monge</w:t>
                    </w:r>
                  </w:p>
                  <w:p w14:paraId="615E4241"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37200 TOURS – France</w:t>
                    </w:r>
                  </w:p>
                  <w:p w14:paraId="7820B4E4" w14:textId="77777777" w:rsidR="00150F68" w:rsidRPr="00775D32" w:rsidRDefault="00150F68" w:rsidP="00150F68">
                    <w:pPr>
                      <w:spacing w:line="240" w:lineRule="auto"/>
                      <w:rPr>
                        <w:rFonts w:hAnsiTheme="minorHAnsi" w:cstheme="minorHAnsi"/>
                      </w:rPr>
                    </w:pPr>
                  </w:p>
                </w:txbxContent>
              </v:textbox>
              <w10:wrap anchorx="margin"/>
            </v:shape>
          </w:pict>
        </mc:Fallback>
      </mc:AlternateContent>
    </w:r>
    <w:r w:rsidR="00F60047" w:rsidRPr="006075D3">
      <w:rPr>
        <w:rFonts w:ascii="Raleway" w:hAnsi="Raleway"/>
        <w:noProof/>
        <w:lang w:val="fr-FR" w:eastAsia="fr-FR"/>
      </w:rPr>
      <w:drawing>
        <wp:anchor distT="0" distB="0" distL="114300" distR="114300" simplePos="0" relativeHeight="251683840" behindDoc="0" locked="0" layoutInCell="1" allowOverlap="1" wp14:anchorId="33C09E34" wp14:editId="7F8201E2">
          <wp:simplePos x="0" y="0"/>
          <wp:positionH relativeFrom="margin">
            <wp:posOffset>2231390</wp:posOffset>
          </wp:positionH>
          <wp:positionV relativeFrom="topMargin">
            <wp:posOffset>244475</wp:posOffset>
          </wp:positionV>
          <wp:extent cx="704215" cy="740410"/>
          <wp:effectExtent l="0" t="0" r="635" b="254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740410"/>
                  </a:xfrm>
                  <a:prstGeom prst="rect">
                    <a:avLst/>
                  </a:prstGeom>
                  <a:noFill/>
                  <a:ln>
                    <a:noFill/>
                  </a:ln>
                </pic:spPr>
              </pic:pic>
            </a:graphicData>
          </a:graphic>
        </wp:anchor>
      </w:drawing>
    </w:r>
    <w:r w:rsidR="007F6ECA" w:rsidRPr="007F6ECA">
      <w:rPr>
        <w:rFonts w:ascii="Raleway" w:hAnsi="Raleway"/>
        <w:b/>
        <w:noProof/>
        <w:lang w:val="fr-FR" w:eastAsia="fr-FR"/>
      </w:rPr>
      <w:drawing>
        <wp:anchor distT="0" distB="0" distL="114300" distR="114300" simplePos="0" relativeHeight="251689984" behindDoc="1" locked="0" layoutInCell="1" allowOverlap="1" wp14:anchorId="398F48DE" wp14:editId="48EB3999">
          <wp:simplePos x="0" y="0"/>
          <wp:positionH relativeFrom="page">
            <wp:posOffset>-2807272</wp:posOffset>
          </wp:positionH>
          <wp:positionV relativeFrom="paragraph">
            <wp:posOffset>-441960</wp:posOffset>
          </wp:positionV>
          <wp:extent cx="10368217" cy="1371600"/>
          <wp:effectExtent l="0" t="0" r="0" b="0"/>
          <wp:wrapNone/>
          <wp:docPr id="5" name="Image 4">
            <a:extLst xmlns:a="http://schemas.openxmlformats.org/drawingml/2006/main">
              <a:ext uri="{FF2B5EF4-FFF2-40B4-BE49-F238E27FC236}">
                <a16:creationId xmlns:a16="http://schemas.microsoft.com/office/drawing/2014/main" id="{3AF0849B-39A4-4C87-ACDD-6BCAE424C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3AF0849B-39A4-4C87-ACDD-6BCAE424C3A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78563" cy="1372969"/>
                  </a:xfrm>
                  <a:prstGeom prst="rect">
                    <a:avLst/>
                  </a:prstGeom>
                </pic:spPr>
              </pic:pic>
            </a:graphicData>
          </a:graphic>
        </wp:anchor>
      </w:drawing>
    </w:r>
  </w:p>
  <w:p w14:paraId="471557A1" w14:textId="77777777" w:rsidR="00097BCB" w:rsidRPr="009F1D10" w:rsidRDefault="00F60047" w:rsidP="00097BCB">
    <w:pPr>
      <w:spacing w:after="0" w:line="240" w:lineRule="exact"/>
      <w:rPr>
        <w:sz w:val="16"/>
        <w:lang w:val="fr-FR"/>
      </w:rPr>
    </w:pPr>
    <w:r w:rsidRPr="007F6ECA">
      <w:rPr>
        <w:rFonts w:ascii="Raleway" w:hAnsi="Raleway"/>
        <w:noProof/>
        <w:sz w:val="16"/>
        <w:lang w:val="fr-FR" w:eastAsia="fr-FR"/>
      </w:rPr>
      <w:drawing>
        <wp:anchor distT="0" distB="0" distL="114300" distR="114300" simplePos="0" relativeHeight="251687936" behindDoc="0" locked="0" layoutInCell="1" allowOverlap="1" wp14:anchorId="030D9155" wp14:editId="3A8D08D3">
          <wp:simplePos x="0" y="0"/>
          <wp:positionH relativeFrom="margin">
            <wp:posOffset>6314440</wp:posOffset>
          </wp:positionH>
          <wp:positionV relativeFrom="paragraph">
            <wp:posOffset>193040</wp:posOffset>
          </wp:positionV>
          <wp:extent cx="350520" cy="350520"/>
          <wp:effectExtent l="0" t="0" r="0" b="0"/>
          <wp:wrapNone/>
          <wp:docPr id="29" name="Image 22">
            <a:extLst xmlns:a="http://schemas.openxmlformats.org/drawingml/2006/main">
              <a:ext uri="{FF2B5EF4-FFF2-40B4-BE49-F238E27FC236}">
                <a16:creationId xmlns:a16="http://schemas.microsoft.com/office/drawing/2014/main" id="{AF233368-FC7E-4E11-A962-C18C98A81B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a:extLst>
                      <a:ext uri="{FF2B5EF4-FFF2-40B4-BE49-F238E27FC236}">
                        <a16:creationId xmlns:a16="http://schemas.microsoft.com/office/drawing/2014/main" id="{AF233368-FC7E-4E11-A962-C18C98A81B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anchor>
      </w:drawing>
    </w:r>
  </w:p>
  <w:p w14:paraId="18CF9029" w14:textId="77777777" w:rsidR="00097BCB" w:rsidRPr="00AA232A" w:rsidRDefault="00097BCB" w:rsidP="00097BCB">
    <w:pPr>
      <w:spacing w:after="0" w:line="240" w:lineRule="auto"/>
      <w:rPr>
        <w:rFonts w:ascii="Raleway" w:hAnsi="Raleway"/>
        <w:sz w:val="20"/>
        <w:lang w:val="fr-FR"/>
      </w:rPr>
    </w:pPr>
  </w:p>
  <w:p w14:paraId="6DDA321C" w14:textId="77777777" w:rsidR="00097BCB" w:rsidRDefault="00097BCB" w:rsidP="00097BCB">
    <w:pPr>
      <w:spacing w:after="0"/>
      <w:ind w:firstLine="720"/>
      <w:rPr>
        <w:rFonts w:ascii="Raleway" w:hAnsi="Raleway"/>
        <w:b/>
        <w:noProof/>
        <w:lang w:val="fr-FR"/>
      </w:rPr>
    </w:pPr>
  </w:p>
  <w:p w14:paraId="66C1455F" w14:textId="21D57A35" w:rsidR="00EC79C4" w:rsidRPr="00EC79C4" w:rsidRDefault="00E475F9" w:rsidP="00097BCB">
    <w:pPr>
      <w:spacing w:after="0"/>
      <w:ind w:firstLine="720"/>
      <w:rPr>
        <w:rFonts w:ascii="Raleway" w:hAnsi="Raleway"/>
        <w:b/>
        <w:noProof/>
        <w:lang w:val="fr-FR"/>
      </w:rPr>
    </w:pPr>
    <w:r>
      <w:rPr>
        <w:rFonts w:ascii="Raleway" w:hAnsi="Raleway"/>
        <w:noProof/>
        <w:sz w:val="16"/>
        <w:lang w:val="fr-FR" w:eastAsia="fr-FR"/>
      </w:rPr>
      <mc:AlternateContent>
        <mc:Choice Requires="wps">
          <w:drawing>
            <wp:anchor distT="0" distB="0" distL="114300" distR="114300" simplePos="0" relativeHeight="251691008" behindDoc="0" locked="0" layoutInCell="1" allowOverlap="1" wp14:anchorId="4F98612B" wp14:editId="0F53EDC6">
              <wp:simplePos x="0" y="0"/>
              <wp:positionH relativeFrom="column">
                <wp:posOffset>-186690</wp:posOffset>
              </wp:positionH>
              <wp:positionV relativeFrom="paragraph">
                <wp:posOffset>103505</wp:posOffset>
              </wp:positionV>
              <wp:extent cx="4716780" cy="23622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6780" cy="236220"/>
                      </a:xfrm>
                      <a:prstGeom prst="rect">
                        <a:avLst/>
                      </a:prstGeom>
                      <a:noFill/>
                      <a:ln w="6350">
                        <a:noFill/>
                      </a:ln>
                    </wps:spPr>
                    <wps:txbx>
                      <w:txbxContent>
                        <w:p w14:paraId="3C6F0B50" w14:textId="77777777" w:rsidR="00F24BA0" w:rsidRPr="00F24BA0" w:rsidRDefault="00F24BA0">
                          <w:pPr>
                            <w:rPr>
                              <w:rFonts w:ascii="Raleway" w:hAnsi="Raleway"/>
                              <w:color w:val="FFFFFF" w:themeColor="background1"/>
                              <w:lang w:val="fr-FR"/>
                            </w:rPr>
                          </w:pPr>
                          <w:r w:rsidRPr="00F24BA0">
                            <w:rPr>
                              <w:rFonts w:ascii="Raleway" w:hAnsi="Raleway"/>
                              <w:color w:val="FFFFFF" w:themeColor="background1"/>
                              <w:lang w:val="fr-FR"/>
                            </w:rPr>
                            <w:t>Institut de recherche</w:t>
                          </w:r>
                          <w:r>
                            <w:rPr>
                              <w:rFonts w:ascii="Raleway" w:hAnsi="Raleway"/>
                              <w:color w:val="FFFFFF" w:themeColor="background1"/>
                              <w:lang w:val="fr-FR"/>
                            </w:rPr>
                            <w:t xml:space="preserve"> sur la Biologie de l’Insecte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98612B" id="Zone de texte 31" o:spid="_x0000_s1028" type="#_x0000_t202" style="position:absolute;left:0;text-align:left;margin-left:-14.7pt;margin-top:8.15pt;width:371.4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" filled="f" stroked="f" strokeweight=".5pt">
              <v:textbox>
                <w:txbxContent>
                  <w:p w14:paraId="3C6F0B50" w14:textId="77777777" w:rsidR="00F24BA0" w:rsidRPr="00F24BA0" w:rsidRDefault="00F24BA0">
                    <w:pPr>
                      <w:rPr>
                        <w:rFonts w:ascii="Raleway" w:hAnsi="Raleway"/>
                        <w:color w:val="FFFFFF" w:themeColor="background1"/>
                        <w:lang w:val="fr-FR"/>
                      </w:rPr>
                    </w:pPr>
                    <w:r w:rsidRPr="00F24BA0">
                      <w:rPr>
                        <w:rFonts w:ascii="Raleway" w:hAnsi="Raleway"/>
                        <w:color w:val="FFFFFF" w:themeColor="background1"/>
                        <w:lang w:val="fr-FR"/>
                      </w:rPr>
                      <w:t>Institut de recherche</w:t>
                    </w:r>
                    <w:r>
                      <w:rPr>
                        <w:rFonts w:ascii="Raleway" w:hAnsi="Raleway"/>
                        <w:color w:val="FFFFFF" w:themeColor="background1"/>
                        <w:lang w:val="fr-FR"/>
                      </w:rPr>
                      <w:t xml:space="preserve"> sur la Biologie de l’Insecte</w:t>
                    </w:r>
                  </w:p>
                </w:txbxContent>
              </v:textbox>
            </v:shape>
          </w:pict>
        </mc:Fallback>
      </mc:AlternateContent>
    </w:r>
    <w:r w:rsidR="0076035D" w:rsidRPr="007F6ECA">
      <w:rPr>
        <w:rFonts w:ascii="Raleway" w:hAnsi="Raleway"/>
        <w:noProof/>
        <w:sz w:val="16"/>
        <w:lang w:val="fr-FR" w:eastAsia="fr-FR"/>
      </w:rPr>
      <w:drawing>
        <wp:anchor distT="0" distB="0" distL="114300" distR="114300" simplePos="0" relativeHeight="251688960" behindDoc="0" locked="0" layoutInCell="1" allowOverlap="1" wp14:anchorId="23D48949" wp14:editId="2BA3871E">
          <wp:simplePos x="0" y="0"/>
          <wp:positionH relativeFrom="margin">
            <wp:posOffset>5759450</wp:posOffset>
          </wp:positionH>
          <wp:positionV relativeFrom="paragraph">
            <wp:posOffset>46355</wp:posOffset>
          </wp:positionV>
          <wp:extent cx="938530" cy="347345"/>
          <wp:effectExtent l="0" t="0" r="0" b="0"/>
          <wp:wrapNone/>
          <wp:docPr id="30" name="Image 2">
            <a:extLst xmlns:a="http://schemas.openxmlformats.org/drawingml/2006/main">
              <a:ext uri="{FF2B5EF4-FFF2-40B4-BE49-F238E27FC236}">
                <a16:creationId xmlns:a16="http://schemas.microsoft.com/office/drawing/2014/main" id="{8A4719FC-B4E4-4F95-B14C-4EACCC164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8A4719FC-B4E4-4F95-B14C-4EACCC164439}"/>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38530" cy="347345"/>
                  </a:xfrm>
                  <a:prstGeom prst="rect">
                    <a:avLst/>
                  </a:prstGeom>
                </pic:spPr>
              </pic:pic>
            </a:graphicData>
          </a:graphic>
        </wp:anchor>
      </w:drawing>
    </w:r>
  </w:p>
  <w:p w14:paraId="1F8F2841" w14:textId="77777777" w:rsidR="00EC79C4" w:rsidRPr="00097BCB" w:rsidRDefault="00EC79C4">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9A"/>
    <w:rsid w:val="00010FBB"/>
    <w:rsid w:val="0002157B"/>
    <w:rsid w:val="0004643F"/>
    <w:rsid w:val="0007000B"/>
    <w:rsid w:val="00092BFC"/>
    <w:rsid w:val="00097BCB"/>
    <w:rsid w:val="000C50AB"/>
    <w:rsid w:val="000D689A"/>
    <w:rsid w:val="0012798E"/>
    <w:rsid w:val="00150F68"/>
    <w:rsid w:val="00166ECB"/>
    <w:rsid w:val="001940E5"/>
    <w:rsid w:val="001A1862"/>
    <w:rsid w:val="001E5005"/>
    <w:rsid w:val="001E5462"/>
    <w:rsid w:val="003F7692"/>
    <w:rsid w:val="003F7CF2"/>
    <w:rsid w:val="00447B72"/>
    <w:rsid w:val="00490835"/>
    <w:rsid w:val="004C1501"/>
    <w:rsid w:val="004E1AEE"/>
    <w:rsid w:val="005E1DC7"/>
    <w:rsid w:val="005F122F"/>
    <w:rsid w:val="005F5BA7"/>
    <w:rsid w:val="006075D3"/>
    <w:rsid w:val="0062610B"/>
    <w:rsid w:val="006C0543"/>
    <w:rsid w:val="006C6CAA"/>
    <w:rsid w:val="006D12AA"/>
    <w:rsid w:val="00716780"/>
    <w:rsid w:val="0076035D"/>
    <w:rsid w:val="0076215F"/>
    <w:rsid w:val="0077599C"/>
    <w:rsid w:val="00775D32"/>
    <w:rsid w:val="007B49B1"/>
    <w:rsid w:val="007F6ECA"/>
    <w:rsid w:val="008075EE"/>
    <w:rsid w:val="00834C90"/>
    <w:rsid w:val="008A5229"/>
    <w:rsid w:val="00967090"/>
    <w:rsid w:val="00981E18"/>
    <w:rsid w:val="00992629"/>
    <w:rsid w:val="009B02C2"/>
    <w:rsid w:val="009C0FF1"/>
    <w:rsid w:val="009F1D10"/>
    <w:rsid w:val="00A012C4"/>
    <w:rsid w:val="00A54035"/>
    <w:rsid w:val="00A815E7"/>
    <w:rsid w:val="00AA232A"/>
    <w:rsid w:val="00AB203C"/>
    <w:rsid w:val="00AE100C"/>
    <w:rsid w:val="00B13567"/>
    <w:rsid w:val="00BC1687"/>
    <w:rsid w:val="00BF44F1"/>
    <w:rsid w:val="00C44E7A"/>
    <w:rsid w:val="00C6236F"/>
    <w:rsid w:val="00D27232"/>
    <w:rsid w:val="00D86A68"/>
    <w:rsid w:val="00D91A8B"/>
    <w:rsid w:val="00D96660"/>
    <w:rsid w:val="00DA0A3D"/>
    <w:rsid w:val="00DD3DD7"/>
    <w:rsid w:val="00E266DA"/>
    <w:rsid w:val="00E475F9"/>
    <w:rsid w:val="00E731FD"/>
    <w:rsid w:val="00EB10D1"/>
    <w:rsid w:val="00EC4B98"/>
    <w:rsid w:val="00EC79C4"/>
    <w:rsid w:val="00EF3B10"/>
    <w:rsid w:val="00EF78BD"/>
    <w:rsid w:val="00F24BA0"/>
    <w:rsid w:val="00F41B02"/>
    <w:rsid w:val="00F60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B5D00"/>
  <w15:docId w15:val="{4EC71290-245F-4D55-A793-C3A1C8B1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0FF1"/>
    <w:rPr>
      <w:color w:val="0563C1" w:themeColor="hyperlink"/>
      <w:u w:val="single"/>
    </w:rPr>
  </w:style>
  <w:style w:type="character" w:customStyle="1" w:styleId="Mentionnonrsolue1">
    <w:name w:val="Mention non résolue1"/>
    <w:basedOn w:val="Policepardfaut"/>
    <w:uiPriority w:val="99"/>
    <w:semiHidden/>
    <w:unhideWhenUsed/>
    <w:rsid w:val="009C0FF1"/>
    <w:rPr>
      <w:color w:val="808080"/>
      <w:shd w:val="clear" w:color="auto" w:fill="E6E6E6"/>
    </w:rPr>
  </w:style>
  <w:style w:type="paragraph" w:styleId="En-tte">
    <w:name w:val="header"/>
    <w:basedOn w:val="Normal"/>
    <w:link w:val="En-tteCar"/>
    <w:uiPriority w:val="99"/>
    <w:unhideWhenUsed/>
    <w:rsid w:val="00EF78BD"/>
    <w:pPr>
      <w:tabs>
        <w:tab w:val="center" w:pos="4703"/>
        <w:tab w:val="right" w:pos="9406"/>
      </w:tabs>
      <w:spacing w:after="0" w:line="240" w:lineRule="auto"/>
    </w:pPr>
  </w:style>
  <w:style w:type="character" w:customStyle="1" w:styleId="En-tteCar">
    <w:name w:val="En-tête Car"/>
    <w:basedOn w:val="Policepardfaut"/>
    <w:link w:val="En-tte"/>
    <w:uiPriority w:val="99"/>
    <w:rsid w:val="00EF78BD"/>
  </w:style>
  <w:style w:type="paragraph" w:styleId="Pieddepage">
    <w:name w:val="footer"/>
    <w:basedOn w:val="Normal"/>
    <w:link w:val="PieddepageCar"/>
    <w:uiPriority w:val="99"/>
    <w:unhideWhenUsed/>
    <w:rsid w:val="00EF78B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F78BD"/>
  </w:style>
  <w:style w:type="paragraph" w:styleId="NormalWeb">
    <w:name w:val="Normal (Web)"/>
    <w:basedOn w:val="Normal"/>
    <w:uiPriority w:val="99"/>
    <w:semiHidden/>
    <w:unhideWhenUsed/>
    <w:rsid w:val="00AA232A"/>
    <w:pPr>
      <w:spacing w:before="100" w:beforeAutospacing="1" w:after="100" w:afterAutospacing="1" w:line="240" w:lineRule="auto"/>
    </w:pPr>
    <w:rPr>
      <w:rFonts w:ascii="Times New Roman"/>
      <w:sz w:val="24"/>
      <w:szCs w:val="24"/>
    </w:rPr>
  </w:style>
  <w:style w:type="paragraph" w:customStyle="1" w:styleId="Contenucourrier">
    <w:name w:val="Contenu courrier"/>
    <w:autoRedefine/>
    <w:qFormat/>
    <w:rsid w:val="0004643F"/>
    <w:pPr>
      <w:spacing w:after="240" w:line="240" w:lineRule="auto"/>
      <w:contextualSpacing/>
      <w:jc w:val="both"/>
    </w:pPr>
    <w:rPr>
      <w:rFonts w:ascii="Work Sans" w:eastAsiaTheme="minorHAnsi" w:hAnsi="Work Sans"/>
      <w:color w:val="000000" w:themeColor="text1"/>
      <w:sz w:val="24"/>
      <w:szCs w:val="28"/>
      <w:lang w:val="fr-FR" w:eastAsia="fr-FR"/>
    </w:rPr>
  </w:style>
  <w:style w:type="paragraph" w:customStyle="1" w:styleId="Nomsignature">
    <w:name w:val="Nom signature"/>
    <w:autoRedefine/>
    <w:qFormat/>
    <w:rsid w:val="00447B72"/>
    <w:pPr>
      <w:spacing w:before="600" w:after="0" w:line="240" w:lineRule="auto"/>
      <w:ind w:left="5330"/>
    </w:pPr>
    <w:rPr>
      <w:rFonts w:ascii="Work Sans SemiBold" w:eastAsiaTheme="minorHAnsi" w:hAnsi="Work Sans SemiBold"/>
      <w:b/>
      <w:bCs/>
      <w:color w:val="000000" w:themeColor="text1"/>
      <w:sz w:val="20"/>
      <w:lang w:val="fr-FR" w:eastAsia="fr-FR"/>
    </w:rPr>
  </w:style>
  <w:style w:type="paragraph" w:styleId="Textedebulles">
    <w:name w:val="Balloon Text"/>
    <w:basedOn w:val="Normal"/>
    <w:link w:val="TextedebullesCar"/>
    <w:uiPriority w:val="99"/>
    <w:semiHidden/>
    <w:unhideWhenUsed/>
    <w:rsid w:val="00DD3D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933">
      <w:bodyDiv w:val="1"/>
      <w:marLeft w:val="0"/>
      <w:marRight w:val="0"/>
      <w:marTop w:val="0"/>
      <w:marBottom w:val="0"/>
      <w:divBdr>
        <w:top w:val="none" w:sz="0" w:space="0" w:color="auto"/>
        <w:left w:val="none" w:sz="0" w:space="0" w:color="auto"/>
        <w:bottom w:val="none" w:sz="0" w:space="0" w:color="auto"/>
        <w:right w:val="none" w:sz="0" w:space="0" w:color="auto"/>
      </w:divBdr>
    </w:div>
    <w:div w:id="1089153974">
      <w:bodyDiv w:val="1"/>
      <w:marLeft w:val="0"/>
      <w:marRight w:val="0"/>
      <w:marTop w:val="0"/>
      <w:marBottom w:val="0"/>
      <w:divBdr>
        <w:top w:val="none" w:sz="0" w:space="0" w:color="auto"/>
        <w:left w:val="none" w:sz="0" w:space="0" w:color="auto"/>
        <w:bottom w:val="none" w:sz="0" w:space="0" w:color="auto"/>
        <w:right w:val="none" w:sz="0" w:space="0" w:color="auto"/>
      </w:divBdr>
    </w:div>
    <w:div w:id="12731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sosinfo</dc:creator>
  <cp:lastModifiedBy>Jerome Casas</cp:lastModifiedBy>
  <cp:revision>3</cp:revision>
  <cp:lastPrinted>2020-09-26T10:03:00Z</cp:lastPrinted>
  <dcterms:created xsi:type="dcterms:W3CDTF">2021-05-31T06:20:00Z</dcterms:created>
  <dcterms:modified xsi:type="dcterms:W3CDTF">2021-05-31T06:21:00Z</dcterms:modified>
</cp:coreProperties>
</file>