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23FC9" w14:textId="5D5EBC71" w:rsidR="002046C8" w:rsidRPr="00C73154" w:rsidRDefault="002046C8" w:rsidP="002046C8">
      <w:pPr>
        <w:rPr>
          <w:rFonts w:ascii="Arial" w:hAnsi="Arial" w:cs="Arial"/>
          <w:b/>
          <w:sz w:val="32"/>
          <w:lang w:val="en-US"/>
        </w:rPr>
      </w:pPr>
      <w:r w:rsidRPr="00C73154">
        <w:rPr>
          <w:rFonts w:ascii="Arial" w:hAnsi="Arial" w:cs="Arial"/>
          <w:b/>
          <w:noProof/>
          <w:sz w:val="32"/>
          <w:lang w:val="fr-FR" w:eastAsia="fr-FR"/>
        </w:rPr>
        <w:drawing>
          <wp:inline distT="0" distB="0" distL="0" distR="0" wp14:anchorId="797D1965" wp14:editId="4F442C81">
            <wp:extent cx="1258824"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MSlogo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352" cy="1068095"/>
                    </a:xfrm>
                    <a:prstGeom prst="rect">
                      <a:avLst/>
                    </a:prstGeom>
                  </pic:spPr>
                </pic:pic>
              </a:graphicData>
            </a:graphic>
          </wp:inline>
        </w:drawing>
      </w:r>
      <w:r w:rsidRPr="00C73154">
        <w:rPr>
          <w:rFonts w:ascii="Arial" w:hAnsi="Arial" w:cs="Arial" w:hint="eastAsia"/>
          <w:b/>
          <w:sz w:val="32"/>
          <w:lang w:val="en-US"/>
        </w:rPr>
        <w:tab/>
      </w:r>
      <w:r w:rsidRPr="00C73154">
        <w:rPr>
          <w:rFonts w:ascii="Arial" w:hAnsi="Arial" w:cs="Arial" w:hint="eastAsia"/>
          <w:b/>
          <w:sz w:val="32"/>
          <w:lang w:val="en-US"/>
        </w:rPr>
        <w:tab/>
      </w:r>
      <w:r w:rsidRPr="00C73154">
        <w:rPr>
          <w:rFonts w:ascii="Arial" w:hAnsi="Arial" w:cs="Arial" w:hint="eastAsia"/>
          <w:b/>
          <w:sz w:val="32"/>
          <w:lang w:val="en-US"/>
        </w:rPr>
        <w:tab/>
        <w:t xml:space="preserve">   </w:t>
      </w:r>
      <w:r w:rsidR="00E619DC" w:rsidRPr="002046C8">
        <w:rPr>
          <w:rFonts w:ascii="Arial" w:hAnsi="Arial" w:cs="Arial"/>
          <w:b/>
          <w:sz w:val="32"/>
          <w:lang w:val="en-GB"/>
        </w:rPr>
        <w:t>Template</w:t>
      </w:r>
    </w:p>
    <w:p w14:paraId="2B65F8DB" w14:textId="77777777" w:rsidR="000B3FE7" w:rsidRPr="00C73154" w:rsidRDefault="000B3FE7" w:rsidP="002046C8">
      <w:pPr>
        <w:jc w:val="center"/>
        <w:rPr>
          <w:rFonts w:ascii="Arial" w:hAnsi="Arial" w:cs="Arial"/>
          <w:b/>
          <w:sz w:val="32"/>
          <w:lang w:val="en-US"/>
        </w:rPr>
      </w:pPr>
      <w:r w:rsidRPr="00C73154">
        <w:rPr>
          <w:rFonts w:ascii="Arial" w:hAnsi="Arial" w:cs="Arial"/>
          <w:b/>
          <w:sz w:val="32"/>
          <w:lang w:val="en-US"/>
        </w:rPr>
        <w:t xml:space="preserve">JSPS POSTDOC </w:t>
      </w:r>
      <w:r w:rsidR="002046C8" w:rsidRPr="00C73154">
        <w:rPr>
          <w:rFonts w:ascii="Arial" w:hAnsi="Arial" w:cs="Arial" w:hint="eastAsia"/>
          <w:b/>
          <w:sz w:val="32"/>
          <w:lang w:val="en-US"/>
        </w:rPr>
        <w:t xml:space="preserve">POSITION </w:t>
      </w:r>
      <w:r w:rsidRPr="00C73154">
        <w:rPr>
          <w:rFonts w:ascii="Arial" w:hAnsi="Arial" w:cs="Arial"/>
          <w:b/>
          <w:sz w:val="32"/>
          <w:lang w:val="en-US"/>
        </w:rPr>
        <w:t>ANNOUNCEMENT</w:t>
      </w:r>
    </w:p>
    <w:p w14:paraId="0208C68C" w14:textId="68F5B39C" w:rsidR="000B3FE7" w:rsidRPr="00C73154" w:rsidRDefault="00E619DC" w:rsidP="002046C8">
      <w:pPr>
        <w:jc w:val="center"/>
        <w:rPr>
          <w:rFonts w:ascii="Arial" w:hAnsi="Arial" w:cs="Arial"/>
          <w:b/>
          <w:sz w:val="32"/>
          <w:lang w:val="en-US"/>
        </w:rPr>
      </w:pPr>
      <w:r>
        <w:rPr>
          <w:rFonts w:ascii="Arial" w:hAnsi="Arial" w:cs="Arial" w:hint="eastAsia"/>
          <w:b/>
          <w:sz w:val="32"/>
          <w:lang w:val="en-GB"/>
        </w:rPr>
        <w:t>ON</w:t>
      </w:r>
      <w:r w:rsidRPr="002046C8">
        <w:rPr>
          <w:rFonts w:ascii="Arial" w:hAnsi="Arial" w:cs="Arial"/>
          <w:b/>
          <w:sz w:val="32"/>
          <w:lang w:val="en-GB"/>
        </w:rPr>
        <w:t xml:space="preserve"> ABG</w:t>
      </w:r>
    </w:p>
    <w:p w14:paraId="25B5AC4C" w14:textId="77777777" w:rsidR="000B3FE7" w:rsidRPr="00C73154" w:rsidRDefault="000B3FE7">
      <w:pPr>
        <w:rPr>
          <w:rFonts w:ascii="Arial" w:hAnsi="Arial" w:cs="Arial"/>
          <w:lang w:val="en-US"/>
        </w:rPr>
      </w:pPr>
    </w:p>
    <w:p w14:paraId="459FA55F" w14:textId="77777777" w:rsidR="001C1ED0" w:rsidRPr="00C73154" w:rsidRDefault="001C1ED0">
      <w:pPr>
        <w:rPr>
          <w:rFonts w:ascii="Arial" w:hAnsi="Arial" w:cs="Arial"/>
          <w:lang w:val="en-US"/>
        </w:rPr>
      </w:pPr>
    </w:p>
    <w:tbl>
      <w:tblPr>
        <w:tblStyle w:val="Grilledutableau"/>
        <w:tblW w:w="0" w:type="auto"/>
        <w:tblLook w:val="04A0" w:firstRow="1" w:lastRow="0" w:firstColumn="1" w:lastColumn="0" w:noHBand="0" w:noVBand="1"/>
      </w:tblPr>
      <w:tblGrid>
        <w:gridCol w:w="2178"/>
        <w:gridCol w:w="7064"/>
      </w:tblGrid>
      <w:tr w:rsidR="001C1ED0" w:rsidRPr="00C73154" w14:paraId="056953D4" w14:textId="77777777" w:rsidTr="001C1ED0">
        <w:tc>
          <w:tcPr>
            <w:tcW w:w="2178" w:type="dxa"/>
          </w:tcPr>
          <w:p w14:paraId="1897FC1D" w14:textId="77777777" w:rsidR="001C1ED0" w:rsidRPr="00C73154" w:rsidRDefault="001C1ED0" w:rsidP="001C1ED0">
            <w:pPr>
              <w:rPr>
                <w:rFonts w:ascii="Arial" w:hAnsi="Arial" w:cs="Arial"/>
                <w:sz w:val="28"/>
                <w:szCs w:val="28"/>
                <w:lang w:val="en-US"/>
              </w:rPr>
            </w:pPr>
            <w:r w:rsidRPr="00C73154">
              <w:rPr>
                <w:rFonts w:ascii="Arial" w:hAnsi="Arial" w:cs="Arial"/>
                <w:sz w:val="28"/>
                <w:szCs w:val="28"/>
                <w:lang w:val="en-US"/>
              </w:rPr>
              <w:t>TITLE</w:t>
            </w:r>
            <w:r w:rsidRPr="00C73154">
              <w:rPr>
                <w:rFonts w:ascii="Arial" w:hAnsi="Arial" w:cs="Arial" w:hint="eastAsia"/>
                <w:sz w:val="28"/>
                <w:szCs w:val="28"/>
                <w:lang w:val="en-US"/>
              </w:rPr>
              <w:t>:</w:t>
            </w:r>
          </w:p>
          <w:p w14:paraId="19AFACC5" w14:textId="77777777" w:rsidR="001C1ED0" w:rsidRPr="00C73154" w:rsidRDefault="001C1ED0" w:rsidP="001C1ED0">
            <w:pPr>
              <w:rPr>
                <w:rFonts w:ascii="Arial" w:hAnsi="Arial" w:cs="Arial"/>
                <w:sz w:val="28"/>
                <w:szCs w:val="28"/>
                <w:lang w:val="en-US"/>
              </w:rPr>
            </w:pPr>
          </w:p>
          <w:p w14:paraId="0383B8F1" w14:textId="77777777" w:rsidR="001C1ED0" w:rsidRPr="00C73154" w:rsidRDefault="001C1ED0">
            <w:pPr>
              <w:rPr>
                <w:rFonts w:ascii="Arial" w:hAnsi="Arial" w:cs="Arial"/>
                <w:lang w:val="en-US"/>
              </w:rPr>
            </w:pPr>
          </w:p>
        </w:tc>
        <w:tc>
          <w:tcPr>
            <w:tcW w:w="7064" w:type="dxa"/>
          </w:tcPr>
          <w:p w14:paraId="365CF59C" w14:textId="77777777" w:rsidR="00313B89" w:rsidRDefault="00A56054" w:rsidP="00EE018A">
            <w:pPr>
              <w:pStyle w:val="Default"/>
              <w:rPr>
                <w:b/>
                <w:bCs/>
                <w:sz w:val="28"/>
                <w:szCs w:val="28"/>
                <w:lang w:val="en-US"/>
              </w:rPr>
            </w:pPr>
            <w:r w:rsidRPr="00C73154">
              <w:rPr>
                <w:sz w:val="28"/>
                <w:szCs w:val="28"/>
                <w:lang w:val="en-US"/>
              </w:rPr>
              <w:t>J</w:t>
            </w:r>
            <w:r w:rsidRPr="00C73154">
              <w:rPr>
                <w:b/>
                <w:bCs/>
                <w:sz w:val="28"/>
                <w:szCs w:val="28"/>
                <w:lang w:val="en-US"/>
              </w:rPr>
              <w:t xml:space="preserve">SPS Post-doctoral fellowship, LIMMS/CNRS-IIS, Japan: </w:t>
            </w:r>
            <w:r w:rsidR="00313B89" w:rsidRPr="00C73154">
              <w:rPr>
                <w:b/>
                <w:bCs/>
                <w:sz w:val="28"/>
                <w:szCs w:val="28"/>
                <w:lang w:val="en-US"/>
              </w:rPr>
              <w:t xml:space="preserve">Nano-scale characterization of solar cell materials by </w:t>
            </w:r>
            <w:r w:rsidR="00EE018A">
              <w:rPr>
                <w:b/>
                <w:bCs/>
                <w:sz w:val="28"/>
                <w:szCs w:val="28"/>
                <w:lang w:val="en-US"/>
              </w:rPr>
              <w:t xml:space="preserve">photo-assisted </w:t>
            </w:r>
            <w:r w:rsidR="00313B89" w:rsidRPr="00C73154">
              <w:rPr>
                <w:b/>
                <w:bCs/>
                <w:sz w:val="28"/>
                <w:szCs w:val="28"/>
                <w:lang w:val="en-US"/>
              </w:rPr>
              <w:t>scanning probe methods</w:t>
            </w:r>
          </w:p>
          <w:p w14:paraId="6F5AB1F1" w14:textId="0D1694F3" w:rsidR="00EE018A" w:rsidRPr="00C73154" w:rsidRDefault="00EE018A" w:rsidP="00EE018A">
            <w:pPr>
              <w:pStyle w:val="Default"/>
              <w:rPr>
                <w:b/>
                <w:bCs/>
                <w:sz w:val="28"/>
                <w:szCs w:val="28"/>
                <w:lang w:val="en-US"/>
              </w:rPr>
            </w:pPr>
          </w:p>
        </w:tc>
      </w:tr>
      <w:tr w:rsidR="001C1ED0" w:rsidRPr="00C73154" w14:paraId="56EC63AD" w14:textId="77777777" w:rsidTr="001C1ED0">
        <w:tc>
          <w:tcPr>
            <w:tcW w:w="2178" w:type="dxa"/>
          </w:tcPr>
          <w:p w14:paraId="34C1A76F" w14:textId="77777777" w:rsidR="001C1ED0" w:rsidRPr="00C73154" w:rsidRDefault="001C1ED0" w:rsidP="001C1ED0">
            <w:pPr>
              <w:rPr>
                <w:rFonts w:ascii="Arial" w:hAnsi="Arial" w:cs="Arial"/>
                <w:sz w:val="28"/>
                <w:szCs w:val="28"/>
                <w:lang w:val="en-US"/>
              </w:rPr>
            </w:pPr>
            <w:r w:rsidRPr="00C73154">
              <w:rPr>
                <w:rFonts w:ascii="Arial" w:hAnsi="Arial" w:cs="Arial"/>
                <w:sz w:val="28"/>
                <w:szCs w:val="28"/>
                <w:lang w:val="en-US"/>
              </w:rPr>
              <w:t>KEYWORDS</w:t>
            </w:r>
            <w:r w:rsidRPr="00C73154">
              <w:rPr>
                <w:rFonts w:ascii="Arial" w:hAnsi="Arial" w:cs="Arial" w:hint="eastAsia"/>
                <w:sz w:val="28"/>
                <w:szCs w:val="28"/>
                <w:lang w:val="en-US"/>
              </w:rPr>
              <w:t>:</w:t>
            </w:r>
          </w:p>
          <w:p w14:paraId="044128BE" w14:textId="77777777" w:rsidR="001C1ED0" w:rsidRPr="00C73154" w:rsidRDefault="001C1ED0" w:rsidP="001C1ED0">
            <w:pPr>
              <w:rPr>
                <w:rFonts w:ascii="Arial" w:hAnsi="Arial" w:cs="Arial"/>
                <w:sz w:val="28"/>
                <w:szCs w:val="28"/>
                <w:lang w:val="en-US"/>
              </w:rPr>
            </w:pPr>
          </w:p>
          <w:p w14:paraId="52C4A537" w14:textId="77777777" w:rsidR="001C1ED0" w:rsidRPr="00C73154" w:rsidRDefault="001C1ED0">
            <w:pPr>
              <w:rPr>
                <w:rFonts w:ascii="Arial" w:hAnsi="Arial" w:cs="Arial"/>
                <w:lang w:val="en-US"/>
              </w:rPr>
            </w:pPr>
          </w:p>
        </w:tc>
        <w:tc>
          <w:tcPr>
            <w:tcW w:w="7064" w:type="dxa"/>
          </w:tcPr>
          <w:p w14:paraId="5D02FE8E" w14:textId="71719477" w:rsidR="001C1ED0" w:rsidRPr="00E619DC" w:rsidRDefault="003F19FA" w:rsidP="006732E0">
            <w:pPr>
              <w:rPr>
                <w:rFonts w:ascii="Arial" w:hAnsi="Arial" w:cs="Arial"/>
                <w:sz w:val="24"/>
                <w:lang w:val="en-US"/>
              </w:rPr>
            </w:pPr>
            <w:r w:rsidRPr="00E619DC">
              <w:rPr>
                <w:rFonts w:ascii="Arial" w:hAnsi="Arial" w:cs="Arial"/>
                <w:sz w:val="24"/>
                <w:lang w:val="en-US"/>
              </w:rPr>
              <w:t xml:space="preserve">scanning probes, solar cells, </w:t>
            </w:r>
            <w:r w:rsidR="00E60613" w:rsidRPr="00E619DC">
              <w:rPr>
                <w:rFonts w:ascii="Arial" w:hAnsi="Arial" w:cs="Arial"/>
                <w:sz w:val="24"/>
                <w:lang w:val="en-US"/>
              </w:rPr>
              <w:t>photo-</w:t>
            </w:r>
            <w:r w:rsidR="00732F80" w:rsidRPr="00E619DC">
              <w:rPr>
                <w:rFonts w:ascii="Arial" w:hAnsi="Arial" w:cs="Arial"/>
                <w:sz w:val="24"/>
                <w:lang w:val="en-US"/>
              </w:rPr>
              <w:t>carrier dynamics</w:t>
            </w:r>
          </w:p>
        </w:tc>
      </w:tr>
      <w:tr w:rsidR="001C1ED0" w:rsidRPr="00C73154" w14:paraId="348A508A" w14:textId="77777777" w:rsidTr="001C1ED0">
        <w:tc>
          <w:tcPr>
            <w:tcW w:w="2178" w:type="dxa"/>
          </w:tcPr>
          <w:p w14:paraId="45B8D8BC" w14:textId="77777777" w:rsidR="001C1ED0" w:rsidRPr="00C73154" w:rsidRDefault="001C1ED0">
            <w:pPr>
              <w:rPr>
                <w:rFonts w:ascii="Arial" w:hAnsi="Arial" w:cs="Arial"/>
                <w:lang w:val="en-US"/>
              </w:rPr>
            </w:pPr>
            <w:bookmarkStart w:id="0" w:name="OLE_LINK9"/>
            <w:bookmarkStart w:id="1" w:name="OLE_LINK10"/>
            <w:r w:rsidRPr="00C73154">
              <w:rPr>
                <w:rFonts w:ascii="Arial" w:hAnsi="Arial" w:cs="Arial" w:hint="eastAsia"/>
                <w:sz w:val="28"/>
                <w:szCs w:val="28"/>
                <w:lang w:val="en-US"/>
              </w:rPr>
              <w:t>Description of recruiting organization:</w:t>
            </w:r>
            <w:bookmarkEnd w:id="0"/>
            <w:bookmarkEnd w:id="1"/>
          </w:p>
        </w:tc>
        <w:tc>
          <w:tcPr>
            <w:tcW w:w="7064" w:type="dxa"/>
          </w:tcPr>
          <w:p w14:paraId="6F87BE97" w14:textId="78D49F58" w:rsidR="00A56054" w:rsidRPr="00C73154" w:rsidRDefault="00A56054" w:rsidP="00A56054">
            <w:pPr>
              <w:pStyle w:val="Default"/>
              <w:jc w:val="both"/>
              <w:rPr>
                <w:color w:val="1A1A1A"/>
                <w:lang w:val="en-US"/>
              </w:rPr>
            </w:pPr>
            <w:r w:rsidRPr="00C73154">
              <w:rPr>
                <w:color w:val="1A1A1A"/>
                <w:lang w:val="en-US"/>
              </w:rPr>
              <w:t xml:space="preserve">The Laboratory for Integrated Micro Mechatronic Systems (LIMMS) is a joint laboratory between the Centre National de la </w:t>
            </w:r>
            <w:proofErr w:type="spellStart"/>
            <w:r w:rsidRPr="00C73154">
              <w:rPr>
                <w:color w:val="1A1A1A"/>
                <w:lang w:val="en-US"/>
              </w:rPr>
              <w:t>Recherche</w:t>
            </w:r>
            <w:proofErr w:type="spellEnd"/>
            <w:r w:rsidRPr="00C73154">
              <w:rPr>
                <w:color w:val="1A1A1A"/>
                <w:lang w:val="en-US"/>
              </w:rPr>
              <w:t xml:space="preserve"> </w:t>
            </w:r>
            <w:proofErr w:type="spellStart"/>
            <w:r w:rsidRPr="00C73154">
              <w:rPr>
                <w:color w:val="1A1A1A"/>
                <w:lang w:val="en-US"/>
              </w:rPr>
              <w:t>Scientifique</w:t>
            </w:r>
            <w:proofErr w:type="spellEnd"/>
            <w:r w:rsidRPr="00C73154">
              <w:rPr>
                <w:color w:val="1A1A1A"/>
                <w:lang w:val="en-US"/>
              </w:rPr>
              <w:t xml:space="preserve"> (CNRS) and the Institute of Industrial Science (IIS) of the University of Tokyo, based in Japan. It was founded in 1995 to conduct international cooperative research projects in the field of micro-nanomechatronics and was upgraded to UMI (</w:t>
            </w:r>
            <w:proofErr w:type="spellStart"/>
            <w:r w:rsidRPr="00C73154">
              <w:rPr>
                <w:color w:val="1A1A1A"/>
                <w:lang w:val="en-US"/>
              </w:rPr>
              <w:t>Unité</w:t>
            </w:r>
            <w:proofErr w:type="spellEnd"/>
            <w:r w:rsidRPr="00C73154">
              <w:rPr>
                <w:color w:val="1A1A1A"/>
                <w:lang w:val="en-US"/>
              </w:rPr>
              <w:t xml:space="preserve"> </w:t>
            </w:r>
            <w:proofErr w:type="spellStart"/>
            <w:r w:rsidRPr="00C73154">
              <w:rPr>
                <w:color w:val="1A1A1A"/>
                <w:lang w:val="en-US"/>
              </w:rPr>
              <w:t>Mixte</w:t>
            </w:r>
            <w:proofErr w:type="spellEnd"/>
            <w:r w:rsidRPr="00C73154">
              <w:rPr>
                <w:color w:val="1A1A1A"/>
                <w:lang w:val="en-US"/>
              </w:rPr>
              <w:t xml:space="preserve"> </w:t>
            </w:r>
            <w:proofErr w:type="spellStart"/>
            <w:r w:rsidRPr="00C73154">
              <w:rPr>
                <w:color w:val="1A1A1A"/>
                <w:lang w:val="en-US"/>
              </w:rPr>
              <w:t>Internationale</w:t>
            </w:r>
            <w:proofErr w:type="spellEnd"/>
            <w:r w:rsidRPr="00C73154">
              <w:rPr>
                <w:color w:val="1A1A1A"/>
                <w:lang w:val="en-US"/>
              </w:rPr>
              <w:t>) of CNRS as well as an international collaborative research center of IIS. LIMMS has 20 years of experience in international cooperative resear</w:t>
            </w:r>
            <w:r w:rsidR="005B09AD">
              <w:rPr>
                <w:color w:val="1A1A1A"/>
                <w:lang w:val="en-US"/>
              </w:rPr>
              <w:t>ch and has welcomed more than 16</w:t>
            </w:r>
            <w:r w:rsidRPr="00C73154">
              <w:rPr>
                <w:color w:val="1A1A1A"/>
                <w:lang w:val="en-US"/>
              </w:rPr>
              <w:t xml:space="preserve">0 researchers from France. </w:t>
            </w:r>
          </w:p>
          <w:p w14:paraId="45A7893C" w14:textId="62A0A958" w:rsidR="00A56054" w:rsidRDefault="00A56054" w:rsidP="00A56054">
            <w:pPr>
              <w:pStyle w:val="Default"/>
              <w:jc w:val="both"/>
              <w:rPr>
                <w:color w:val="1A1A1A"/>
                <w:lang w:val="en-US"/>
              </w:rPr>
            </w:pPr>
            <w:bookmarkStart w:id="2" w:name="_GoBack"/>
            <w:r w:rsidRPr="00C73154">
              <w:rPr>
                <w:color w:val="1A1A1A"/>
                <w:lang w:val="en-US"/>
              </w:rPr>
              <w:t>The 2 year</w:t>
            </w:r>
            <w:r w:rsidR="005B09AD">
              <w:rPr>
                <w:color w:val="1A1A1A"/>
                <w:lang w:val="en-US"/>
              </w:rPr>
              <w:t>s</w:t>
            </w:r>
            <w:r w:rsidRPr="00C73154">
              <w:rPr>
                <w:color w:val="1A1A1A"/>
                <w:lang w:val="en-US"/>
              </w:rPr>
              <w:t xml:space="preserve"> postdoctoral fello</w:t>
            </w:r>
            <w:r w:rsidR="009A79D8">
              <w:rPr>
                <w:color w:val="1A1A1A"/>
                <w:lang w:val="en-US"/>
              </w:rPr>
              <w:t>wship position starting on October</w:t>
            </w:r>
            <w:r w:rsidRPr="00C73154">
              <w:rPr>
                <w:color w:val="1A1A1A"/>
                <w:lang w:val="en-US"/>
              </w:rPr>
              <w:t xml:space="preserve"> 1, 2016 will be based in the Institute of Industrial Science of the University of Tokyo, </w:t>
            </w:r>
            <w:r w:rsidR="009A79D8">
              <w:rPr>
                <w:color w:val="1A1A1A"/>
                <w:lang w:val="en-US"/>
              </w:rPr>
              <w:t>at the Laboratory of Pr</w:t>
            </w:r>
            <w:r w:rsidR="000E768F">
              <w:rPr>
                <w:color w:val="1A1A1A"/>
                <w:lang w:val="en-US"/>
              </w:rPr>
              <w:t>ofessor</w:t>
            </w:r>
            <w:r w:rsidR="009A79D8">
              <w:rPr>
                <w:color w:val="1A1A1A"/>
                <w:lang w:val="en-US"/>
              </w:rPr>
              <w:t xml:space="preserve"> Takahashi.</w:t>
            </w:r>
          </w:p>
          <w:bookmarkEnd w:id="2"/>
          <w:p w14:paraId="5CE58E8F" w14:textId="77777777" w:rsidR="009A79D8" w:rsidRDefault="009A79D8" w:rsidP="00A56054">
            <w:pPr>
              <w:pStyle w:val="Default"/>
              <w:jc w:val="both"/>
              <w:rPr>
                <w:color w:val="1A1A1A"/>
                <w:lang w:val="en-US"/>
              </w:rPr>
            </w:pPr>
          </w:p>
          <w:p w14:paraId="6C717B11" w14:textId="77777777" w:rsidR="009A79D8" w:rsidRDefault="009A79D8" w:rsidP="00A56054">
            <w:pPr>
              <w:pStyle w:val="Default"/>
              <w:jc w:val="both"/>
              <w:rPr>
                <w:color w:val="1A1A1A"/>
                <w:lang w:val="en-US"/>
              </w:rPr>
            </w:pPr>
          </w:p>
          <w:p w14:paraId="588B1F34" w14:textId="77777777" w:rsidR="009A79D8" w:rsidRPr="00C73154" w:rsidRDefault="009A79D8" w:rsidP="00A56054">
            <w:pPr>
              <w:pStyle w:val="Default"/>
              <w:jc w:val="both"/>
              <w:rPr>
                <w:color w:val="1A1A1A"/>
                <w:lang w:val="en-US"/>
              </w:rPr>
            </w:pPr>
          </w:p>
          <w:p w14:paraId="4748AFAB" w14:textId="77777777" w:rsidR="008341F3" w:rsidRPr="00C73154" w:rsidRDefault="008341F3">
            <w:pPr>
              <w:rPr>
                <w:rFonts w:ascii="Arial" w:hAnsi="Arial" w:cs="Arial"/>
                <w:lang w:val="en-US"/>
              </w:rPr>
            </w:pPr>
          </w:p>
          <w:p w14:paraId="4A880A0A" w14:textId="77777777" w:rsidR="008341F3" w:rsidRPr="00C73154" w:rsidRDefault="008341F3">
            <w:pPr>
              <w:rPr>
                <w:rFonts w:ascii="Arial" w:hAnsi="Arial" w:cs="Arial"/>
                <w:lang w:val="en-US"/>
              </w:rPr>
            </w:pPr>
          </w:p>
          <w:p w14:paraId="4C070F2E" w14:textId="77777777" w:rsidR="00A27867" w:rsidRPr="00C73154" w:rsidRDefault="00A27867">
            <w:pPr>
              <w:rPr>
                <w:rFonts w:ascii="Arial" w:hAnsi="Arial" w:cs="Arial"/>
                <w:lang w:val="en-US"/>
              </w:rPr>
            </w:pPr>
          </w:p>
          <w:p w14:paraId="5FF5F015" w14:textId="77777777" w:rsidR="008341F3" w:rsidRPr="00C73154" w:rsidRDefault="008341F3">
            <w:pPr>
              <w:rPr>
                <w:rFonts w:ascii="Arial" w:hAnsi="Arial" w:cs="Arial"/>
                <w:lang w:val="en-US"/>
              </w:rPr>
            </w:pPr>
          </w:p>
          <w:p w14:paraId="04774B45" w14:textId="77777777" w:rsidR="008341F3" w:rsidRDefault="008341F3">
            <w:pPr>
              <w:rPr>
                <w:rFonts w:ascii="Arial" w:hAnsi="Arial" w:cs="Arial"/>
                <w:lang w:val="en-US"/>
              </w:rPr>
            </w:pPr>
          </w:p>
          <w:p w14:paraId="27473884" w14:textId="77777777" w:rsidR="00EE018A" w:rsidRDefault="00EE018A">
            <w:pPr>
              <w:rPr>
                <w:rFonts w:ascii="Arial" w:hAnsi="Arial" w:cs="Arial"/>
                <w:lang w:val="en-US"/>
              </w:rPr>
            </w:pPr>
          </w:p>
          <w:p w14:paraId="724FE76F" w14:textId="77777777" w:rsidR="00EE018A" w:rsidRPr="00C73154" w:rsidRDefault="00EE018A">
            <w:pPr>
              <w:rPr>
                <w:rFonts w:ascii="Arial" w:hAnsi="Arial" w:cs="Arial"/>
                <w:lang w:val="en-US"/>
              </w:rPr>
            </w:pPr>
          </w:p>
          <w:p w14:paraId="6F8F5022" w14:textId="77777777" w:rsidR="008341F3" w:rsidRPr="00C73154" w:rsidRDefault="008341F3">
            <w:pPr>
              <w:rPr>
                <w:rFonts w:ascii="Arial" w:hAnsi="Arial" w:cs="Arial"/>
                <w:lang w:val="en-US"/>
              </w:rPr>
            </w:pPr>
          </w:p>
          <w:p w14:paraId="68021FC9" w14:textId="77777777" w:rsidR="008341F3" w:rsidRPr="00C73154" w:rsidRDefault="008341F3">
            <w:pPr>
              <w:rPr>
                <w:rFonts w:ascii="Arial" w:hAnsi="Arial" w:cs="Arial"/>
                <w:lang w:val="en-US"/>
              </w:rPr>
            </w:pPr>
          </w:p>
        </w:tc>
      </w:tr>
      <w:tr w:rsidR="001C1ED0" w:rsidRPr="00C73154" w14:paraId="68A6693A" w14:textId="77777777" w:rsidTr="001C1ED0">
        <w:trPr>
          <w:trHeight w:val="800"/>
        </w:trPr>
        <w:tc>
          <w:tcPr>
            <w:tcW w:w="2178" w:type="dxa"/>
          </w:tcPr>
          <w:p w14:paraId="394094E7" w14:textId="6D9AF337" w:rsidR="001C1ED0" w:rsidRPr="00C73154" w:rsidRDefault="001C1ED0">
            <w:pPr>
              <w:rPr>
                <w:rFonts w:ascii="Arial" w:hAnsi="Arial" w:cs="Arial"/>
                <w:lang w:val="en-US"/>
              </w:rPr>
            </w:pPr>
            <w:r w:rsidRPr="00C73154">
              <w:rPr>
                <w:rFonts w:ascii="Arial" w:hAnsi="Arial" w:cs="Arial" w:hint="eastAsia"/>
                <w:sz w:val="28"/>
                <w:szCs w:val="28"/>
                <w:lang w:val="en-US"/>
              </w:rPr>
              <w:lastRenderedPageBreak/>
              <w:t xml:space="preserve">Description of </w:t>
            </w:r>
            <w:r w:rsidRPr="00C73154">
              <w:rPr>
                <w:rFonts w:ascii="Arial" w:hAnsi="Arial" w:cs="Arial"/>
                <w:sz w:val="28"/>
                <w:szCs w:val="28"/>
                <w:lang w:val="en-US"/>
              </w:rPr>
              <w:t>position</w:t>
            </w:r>
            <w:r w:rsidRPr="00C73154">
              <w:rPr>
                <w:rFonts w:ascii="Arial" w:hAnsi="Arial" w:cs="Arial" w:hint="eastAsia"/>
                <w:sz w:val="28"/>
                <w:szCs w:val="28"/>
                <w:lang w:val="en-US"/>
              </w:rPr>
              <w:t xml:space="preserve"> to fill:</w:t>
            </w:r>
          </w:p>
        </w:tc>
        <w:tc>
          <w:tcPr>
            <w:tcW w:w="7064" w:type="dxa"/>
          </w:tcPr>
          <w:p w14:paraId="7650B62E" w14:textId="211FAE72" w:rsidR="00313B89" w:rsidRPr="00C73154" w:rsidRDefault="00B777D3" w:rsidP="00A56054">
            <w:pPr>
              <w:pStyle w:val="Default"/>
              <w:jc w:val="both"/>
              <w:rPr>
                <w:color w:val="1A1A1A"/>
                <w:lang w:val="en-US"/>
              </w:rPr>
            </w:pPr>
            <w:r w:rsidRPr="00C73154">
              <w:rPr>
                <w:color w:val="1A1A1A"/>
                <w:lang w:val="en-US"/>
              </w:rPr>
              <w:t xml:space="preserve">This project aims to analyze local </w:t>
            </w:r>
            <w:r w:rsidR="00C73154" w:rsidRPr="00C73154">
              <w:rPr>
                <w:color w:val="1A1A1A"/>
                <w:lang w:val="en-US"/>
              </w:rPr>
              <w:t>dynamics</w:t>
            </w:r>
            <w:r w:rsidRPr="00C73154">
              <w:rPr>
                <w:color w:val="1A1A1A"/>
                <w:lang w:val="en-US"/>
              </w:rPr>
              <w:t xml:space="preserve"> of </w:t>
            </w:r>
            <w:r w:rsidR="002769AA" w:rsidRPr="00C73154">
              <w:rPr>
                <w:color w:val="1A1A1A"/>
                <w:lang w:val="en-US"/>
              </w:rPr>
              <w:t xml:space="preserve">the </w:t>
            </w:r>
            <w:r w:rsidRPr="00C73154">
              <w:rPr>
                <w:color w:val="1A1A1A"/>
                <w:lang w:val="en-US"/>
              </w:rPr>
              <w:t xml:space="preserve">photo-generated carriers in solar cells by means of various </w:t>
            </w:r>
            <w:r w:rsidR="001B7D2E">
              <w:rPr>
                <w:color w:val="1A1A1A"/>
                <w:lang w:val="en-US"/>
              </w:rPr>
              <w:t xml:space="preserve">photo-assisted </w:t>
            </w:r>
            <w:r w:rsidRPr="00C73154">
              <w:rPr>
                <w:color w:val="1A1A1A"/>
                <w:lang w:val="en-US"/>
              </w:rPr>
              <w:t xml:space="preserve">scanning probe methods, and consequently to contribute toward developing the solar cells with very high conversion efficiency. </w:t>
            </w:r>
          </w:p>
          <w:p w14:paraId="46F041BD" w14:textId="77777777" w:rsidR="00C61F69" w:rsidRPr="00C73154" w:rsidRDefault="00C61F69" w:rsidP="00A56054">
            <w:pPr>
              <w:pStyle w:val="Default"/>
              <w:jc w:val="both"/>
              <w:rPr>
                <w:color w:val="1A1A1A"/>
                <w:lang w:val="en-US"/>
              </w:rPr>
            </w:pPr>
          </w:p>
          <w:p w14:paraId="4274FD4A" w14:textId="23E8AE9B" w:rsidR="007320C8" w:rsidRPr="00C73154" w:rsidRDefault="007320C8" w:rsidP="00A56054">
            <w:pPr>
              <w:pStyle w:val="Default"/>
              <w:jc w:val="both"/>
              <w:rPr>
                <w:color w:val="1A1A1A"/>
                <w:lang w:val="en-US" w:eastAsia="ja-JP"/>
              </w:rPr>
            </w:pPr>
            <w:r w:rsidRPr="00C73154">
              <w:rPr>
                <w:color w:val="1A1A1A"/>
                <w:lang w:val="en-US"/>
              </w:rPr>
              <w:t xml:space="preserve">In the solar cells, it is very important to understand the </w:t>
            </w:r>
            <w:r w:rsidR="0024116D" w:rsidRPr="00C73154">
              <w:rPr>
                <w:color w:val="1A1A1A"/>
                <w:lang w:val="en-US"/>
              </w:rPr>
              <w:t xml:space="preserve">dynamics of the photo-generated carriers. </w:t>
            </w:r>
            <w:r w:rsidR="00E619DC">
              <w:rPr>
                <w:color w:val="1A1A1A"/>
                <w:lang w:val="en-US"/>
              </w:rPr>
              <w:t>I</w:t>
            </w:r>
            <w:r w:rsidR="0024116D" w:rsidRPr="00C73154">
              <w:rPr>
                <w:color w:val="1A1A1A"/>
                <w:lang w:val="en-US"/>
              </w:rPr>
              <w:t xml:space="preserve">n </w:t>
            </w:r>
            <w:r w:rsidR="00E619DC">
              <w:rPr>
                <w:color w:val="1A1A1A"/>
                <w:lang w:val="en-US"/>
              </w:rPr>
              <w:t>addition</w:t>
            </w:r>
            <w:r w:rsidR="00FD0BA2" w:rsidRPr="00C73154">
              <w:rPr>
                <w:color w:val="1A1A1A"/>
                <w:lang w:val="en-US"/>
              </w:rPr>
              <w:t xml:space="preserve">, </w:t>
            </w:r>
            <w:r w:rsidR="00CE71C8">
              <w:rPr>
                <w:color w:val="1A1A1A"/>
                <w:lang w:val="en-US"/>
              </w:rPr>
              <w:t xml:space="preserve">the </w:t>
            </w:r>
            <w:r w:rsidR="007A6964" w:rsidRPr="00C73154">
              <w:rPr>
                <w:color w:val="1A1A1A"/>
                <w:lang w:val="en-US"/>
              </w:rPr>
              <w:t>multi- or micro-crystalline materials</w:t>
            </w:r>
            <w:r w:rsidR="00CE71C8">
              <w:rPr>
                <w:color w:val="1A1A1A"/>
                <w:lang w:val="en-US"/>
              </w:rPr>
              <w:t xml:space="preserve"> which</w:t>
            </w:r>
            <w:r w:rsidR="00B76464">
              <w:rPr>
                <w:color w:val="1A1A1A"/>
                <w:lang w:val="en-US"/>
              </w:rPr>
              <w:t xml:space="preserve"> </w:t>
            </w:r>
            <w:r w:rsidR="00CE71C8">
              <w:rPr>
                <w:color w:val="1A1A1A"/>
                <w:lang w:val="en-US"/>
              </w:rPr>
              <w:t>should include a lot of grains and their boundaries</w:t>
            </w:r>
            <w:r w:rsidR="007A6964" w:rsidRPr="00C73154">
              <w:rPr>
                <w:color w:val="1A1A1A"/>
                <w:lang w:val="en-US"/>
              </w:rPr>
              <w:t xml:space="preserve"> </w:t>
            </w:r>
            <w:r w:rsidR="00F06FED" w:rsidRPr="00C73154">
              <w:rPr>
                <w:color w:val="1A1A1A"/>
                <w:lang w:val="en-US"/>
              </w:rPr>
              <w:t xml:space="preserve">have big advantage </w:t>
            </w:r>
            <w:r w:rsidR="007A6964" w:rsidRPr="00C73154">
              <w:rPr>
                <w:color w:val="1A1A1A"/>
                <w:lang w:val="en-US"/>
              </w:rPr>
              <w:t xml:space="preserve">for the solar cells owing to their low fabrication cost, </w:t>
            </w:r>
            <w:r w:rsidR="00CE71C8">
              <w:rPr>
                <w:color w:val="1A1A1A"/>
                <w:lang w:val="en-US"/>
              </w:rPr>
              <w:t>and therefore</w:t>
            </w:r>
            <w:r w:rsidR="00E619DC">
              <w:rPr>
                <w:color w:val="1A1A1A"/>
                <w:lang w:val="en-US"/>
              </w:rPr>
              <w:t xml:space="preserve"> </w:t>
            </w:r>
            <w:r w:rsidR="00F06FED" w:rsidRPr="00C73154">
              <w:rPr>
                <w:color w:val="1A1A1A"/>
                <w:lang w:val="en-US"/>
              </w:rPr>
              <w:t xml:space="preserve">the non-uniformity </w:t>
            </w:r>
            <w:r w:rsidR="005B48D8" w:rsidRPr="00C73154">
              <w:rPr>
                <w:color w:val="1A1A1A"/>
                <w:lang w:val="en-US"/>
              </w:rPr>
              <w:t xml:space="preserve">of the </w:t>
            </w:r>
            <w:bookmarkStart w:id="3" w:name="OLE_LINK3"/>
            <w:bookmarkStart w:id="4" w:name="OLE_LINK4"/>
            <w:r w:rsidR="005B48D8" w:rsidRPr="00C73154">
              <w:rPr>
                <w:color w:val="1A1A1A"/>
                <w:lang w:val="en-US"/>
              </w:rPr>
              <w:t>characteristic</w:t>
            </w:r>
            <w:bookmarkEnd w:id="3"/>
            <w:bookmarkEnd w:id="4"/>
            <w:r w:rsidR="005B48D8" w:rsidRPr="00C73154">
              <w:rPr>
                <w:color w:val="1A1A1A"/>
                <w:lang w:val="en-US"/>
              </w:rPr>
              <w:t xml:space="preserve"> among the</w:t>
            </w:r>
            <w:r w:rsidR="00F06FED" w:rsidRPr="00C73154">
              <w:rPr>
                <w:color w:val="1A1A1A"/>
                <w:lang w:val="en-US"/>
              </w:rPr>
              <w:t xml:space="preserve"> </w:t>
            </w:r>
            <w:r w:rsidR="005B48D8" w:rsidRPr="00C73154">
              <w:rPr>
                <w:color w:val="1A1A1A"/>
                <w:lang w:val="en-US"/>
              </w:rPr>
              <w:t xml:space="preserve">different </w:t>
            </w:r>
            <w:r w:rsidR="00F06FED" w:rsidRPr="00C73154">
              <w:rPr>
                <w:color w:val="1A1A1A"/>
                <w:lang w:val="en-US"/>
              </w:rPr>
              <w:t xml:space="preserve">grains and the influences of the grain boundary on the </w:t>
            </w:r>
            <w:r w:rsidR="009551D3">
              <w:rPr>
                <w:color w:val="1A1A1A"/>
                <w:lang w:val="en-US"/>
              </w:rPr>
              <w:t>photo-carrier dynamics</w:t>
            </w:r>
            <w:r w:rsidR="005B48D8" w:rsidRPr="00C73154">
              <w:rPr>
                <w:color w:val="1A1A1A"/>
                <w:lang w:val="en-US"/>
              </w:rPr>
              <w:t xml:space="preserve"> should be </w:t>
            </w:r>
            <w:r w:rsidR="006A47BB">
              <w:rPr>
                <w:color w:val="1A1A1A"/>
                <w:lang w:val="en-US"/>
              </w:rPr>
              <w:t xml:space="preserve">carefully and </w:t>
            </w:r>
            <w:r w:rsidR="005B48D8" w:rsidRPr="00C73154">
              <w:rPr>
                <w:color w:val="1A1A1A"/>
                <w:lang w:val="en-US"/>
              </w:rPr>
              <w:t xml:space="preserve">locally investigated. </w:t>
            </w:r>
            <w:r w:rsidR="007378D4" w:rsidRPr="00C73154">
              <w:rPr>
                <w:color w:val="1A1A1A"/>
                <w:lang w:val="en-US" w:eastAsia="ja-JP"/>
              </w:rPr>
              <w:t>F</w:t>
            </w:r>
            <w:r w:rsidR="00F5605A" w:rsidRPr="00C73154">
              <w:rPr>
                <w:color w:val="1A1A1A"/>
                <w:lang w:val="en-US"/>
              </w:rPr>
              <w:t xml:space="preserve">or such purposes, the </w:t>
            </w:r>
            <w:bookmarkStart w:id="5" w:name="OLE_LINK7"/>
            <w:bookmarkStart w:id="6" w:name="OLE_LINK8"/>
            <w:r w:rsidR="00F5605A" w:rsidRPr="00C73154">
              <w:rPr>
                <w:color w:val="1A1A1A"/>
                <w:lang w:val="en-US"/>
              </w:rPr>
              <w:t>scanning probe methods</w:t>
            </w:r>
            <w:bookmarkEnd w:id="5"/>
            <w:bookmarkEnd w:id="6"/>
            <w:r w:rsidR="00F5605A" w:rsidRPr="00C73154">
              <w:rPr>
                <w:color w:val="1A1A1A"/>
                <w:lang w:val="en-US"/>
              </w:rPr>
              <w:t xml:space="preserve"> are very </w:t>
            </w:r>
            <w:r w:rsidR="00E748E7" w:rsidRPr="00C73154">
              <w:rPr>
                <w:color w:val="1A1A1A"/>
                <w:lang w:val="en-US"/>
              </w:rPr>
              <w:t>pow</w:t>
            </w:r>
            <w:r w:rsidR="00C73154">
              <w:rPr>
                <w:color w:val="1A1A1A"/>
                <w:lang w:val="en-US"/>
              </w:rPr>
              <w:t>er</w:t>
            </w:r>
            <w:r w:rsidR="00E748E7" w:rsidRPr="00C73154">
              <w:rPr>
                <w:color w:val="1A1A1A"/>
                <w:lang w:val="en-US"/>
              </w:rPr>
              <w:t xml:space="preserve">ful because of their very high spatial </w:t>
            </w:r>
            <w:r w:rsidR="00C73154" w:rsidRPr="00C73154">
              <w:rPr>
                <w:color w:val="1A1A1A"/>
                <w:lang w:val="en-US"/>
              </w:rPr>
              <w:t>resolution</w:t>
            </w:r>
            <w:r w:rsidR="00DC1E38">
              <w:rPr>
                <w:color w:val="1A1A1A"/>
                <w:lang w:val="en-US"/>
              </w:rPr>
              <w:t>, and w</w:t>
            </w:r>
            <w:r w:rsidR="00E62A4C" w:rsidRPr="00C73154">
              <w:rPr>
                <w:color w:val="1A1A1A"/>
                <w:lang w:val="en-US"/>
              </w:rPr>
              <w:t>e have already developed</w:t>
            </w:r>
            <w:r w:rsidR="00E62A4C" w:rsidRPr="00C73154">
              <w:rPr>
                <w:color w:val="1A1A1A"/>
                <w:lang w:val="en-US" w:eastAsia="ja-JP"/>
              </w:rPr>
              <w:t xml:space="preserve"> </w:t>
            </w:r>
            <w:r w:rsidR="00E62A4C">
              <w:rPr>
                <w:color w:val="1A1A1A"/>
                <w:lang w:val="en-US" w:eastAsia="ja-JP"/>
              </w:rPr>
              <w:t xml:space="preserve">the </w:t>
            </w:r>
            <w:r w:rsidR="00E62A4C" w:rsidRPr="00C73154">
              <w:rPr>
                <w:color w:val="1A1A1A"/>
                <w:lang w:val="en-US"/>
              </w:rPr>
              <w:t xml:space="preserve">photo-assisted Kelvin probe force microscopy (P-KFM) and the photo-thermal atomic force microscopy (PT-AFM) to investigate the photovoltaic properties and the non-radiative recombination properties of the photo-carriers, respectively. </w:t>
            </w:r>
            <w:r w:rsidR="00E748E7" w:rsidRPr="00C73154">
              <w:rPr>
                <w:color w:val="1A1A1A"/>
                <w:lang w:val="en-US" w:eastAsia="ja-JP"/>
              </w:rPr>
              <w:t>I</w:t>
            </w:r>
            <w:r w:rsidR="007378D4" w:rsidRPr="00C73154">
              <w:rPr>
                <w:color w:val="1A1A1A"/>
                <w:lang w:val="en-US" w:eastAsia="ja-JP"/>
              </w:rPr>
              <w:t xml:space="preserve">n this project, </w:t>
            </w:r>
            <w:r w:rsidR="00CF286C" w:rsidRPr="00C73154">
              <w:rPr>
                <w:color w:val="1A1A1A"/>
                <w:lang w:val="en-US" w:eastAsia="ja-JP"/>
              </w:rPr>
              <w:t xml:space="preserve">we will </w:t>
            </w:r>
            <w:r w:rsidR="00B304F0" w:rsidRPr="00C73154">
              <w:rPr>
                <w:color w:val="1A1A1A"/>
                <w:lang w:val="en-US" w:eastAsia="ja-JP"/>
              </w:rPr>
              <w:t xml:space="preserve">extend </w:t>
            </w:r>
            <w:r w:rsidR="001B7D2E">
              <w:rPr>
                <w:color w:val="1A1A1A"/>
                <w:lang w:val="en-US" w:eastAsia="ja-JP"/>
              </w:rPr>
              <w:t>th</w:t>
            </w:r>
            <w:r w:rsidR="00E62A4C">
              <w:rPr>
                <w:color w:val="1A1A1A"/>
                <w:lang w:val="en-US" w:eastAsia="ja-JP"/>
              </w:rPr>
              <w:t>ose</w:t>
            </w:r>
            <w:r w:rsidR="00BB7709" w:rsidRPr="00C73154">
              <w:rPr>
                <w:color w:val="1A1A1A"/>
                <w:lang w:val="en-US" w:eastAsia="ja-JP"/>
              </w:rPr>
              <w:t xml:space="preserve"> </w:t>
            </w:r>
            <w:r w:rsidR="00AD199F">
              <w:rPr>
                <w:color w:val="1A1A1A"/>
                <w:lang w:val="en-US" w:eastAsia="ja-JP"/>
              </w:rPr>
              <w:t>methods</w:t>
            </w:r>
            <w:r w:rsidR="00E62A4C">
              <w:rPr>
                <w:color w:val="1A1A1A"/>
                <w:lang w:val="en-US"/>
              </w:rPr>
              <w:t xml:space="preserve"> </w:t>
            </w:r>
            <w:r w:rsidR="00BB7709" w:rsidRPr="00C73154">
              <w:rPr>
                <w:color w:val="1A1A1A"/>
                <w:lang w:val="en-US"/>
              </w:rPr>
              <w:t xml:space="preserve">to </w:t>
            </w:r>
            <w:r w:rsidR="00151698">
              <w:rPr>
                <w:color w:val="1A1A1A"/>
                <w:lang w:val="en-US"/>
              </w:rPr>
              <w:t xml:space="preserve">analyze the photo-carrier dynamics in more detail </w:t>
            </w:r>
            <w:r w:rsidR="006E60A7">
              <w:rPr>
                <w:color w:val="1A1A1A"/>
                <w:lang w:val="en-US"/>
              </w:rPr>
              <w:t>i</w:t>
            </w:r>
            <w:r w:rsidR="00151698">
              <w:rPr>
                <w:color w:val="1A1A1A"/>
                <w:lang w:val="en-US"/>
              </w:rPr>
              <w:t xml:space="preserve">n </w:t>
            </w:r>
            <w:r w:rsidR="000C4261" w:rsidRPr="00C73154">
              <w:rPr>
                <w:color w:val="1A1A1A"/>
                <w:lang w:val="en-US"/>
              </w:rPr>
              <w:t>the micro-crystalline solar cell materials, like CIGS [</w:t>
            </w:r>
            <w:proofErr w:type="gramStart"/>
            <w:r w:rsidR="000C4261" w:rsidRPr="00C73154">
              <w:rPr>
                <w:color w:val="1A1A1A"/>
                <w:lang w:val="en-US"/>
              </w:rPr>
              <w:t>Cu(</w:t>
            </w:r>
            <w:proofErr w:type="spellStart"/>
            <w:proofErr w:type="gramEnd"/>
            <w:r w:rsidR="000C4261" w:rsidRPr="00C73154">
              <w:rPr>
                <w:color w:val="1A1A1A"/>
                <w:lang w:val="en-US"/>
              </w:rPr>
              <w:t>In,Ga</w:t>
            </w:r>
            <w:proofErr w:type="spellEnd"/>
            <w:r w:rsidR="000C4261" w:rsidRPr="00C73154">
              <w:rPr>
                <w:color w:val="1A1A1A"/>
                <w:lang w:val="en-US"/>
              </w:rPr>
              <w:t>)Se</w:t>
            </w:r>
            <w:r w:rsidR="000C4261" w:rsidRPr="00C73154">
              <w:rPr>
                <w:color w:val="1A1A1A"/>
                <w:vertAlign w:val="subscript"/>
                <w:lang w:val="en-US"/>
              </w:rPr>
              <w:t>2</w:t>
            </w:r>
            <w:r w:rsidR="000C4261" w:rsidRPr="00C73154">
              <w:rPr>
                <w:color w:val="1A1A1A"/>
                <w:lang w:val="en-US"/>
              </w:rPr>
              <w:t>]</w:t>
            </w:r>
            <w:r w:rsidR="00BD2FE0">
              <w:rPr>
                <w:color w:val="1A1A1A"/>
                <w:lang w:val="en-US"/>
              </w:rPr>
              <w:t xml:space="preserve"> materials</w:t>
            </w:r>
            <w:r w:rsidR="00E62A4C">
              <w:rPr>
                <w:color w:val="1A1A1A"/>
                <w:lang w:val="en-US"/>
              </w:rPr>
              <w:t>. In addition</w:t>
            </w:r>
            <w:r w:rsidR="005929CB" w:rsidRPr="00C73154">
              <w:rPr>
                <w:color w:val="1A1A1A"/>
                <w:lang w:val="en-US"/>
              </w:rPr>
              <w:t xml:space="preserve">, </w:t>
            </w:r>
            <w:r w:rsidR="00AD199F">
              <w:rPr>
                <w:color w:val="1A1A1A"/>
                <w:lang w:val="en-US"/>
              </w:rPr>
              <w:t xml:space="preserve">we will </w:t>
            </w:r>
            <w:r w:rsidR="00567D5D">
              <w:rPr>
                <w:color w:val="1A1A1A"/>
                <w:lang w:val="en-US"/>
              </w:rPr>
              <w:t>develop</w:t>
            </w:r>
            <w:r w:rsidR="00AD199F">
              <w:rPr>
                <w:color w:val="1A1A1A"/>
                <w:lang w:val="en-US"/>
              </w:rPr>
              <w:t xml:space="preserve"> </w:t>
            </w:r>
            <w:r w:rsidR="0052137D" w:rsidRPr="00C73154">
              <w:rPr>
                <w:color w:val="1A1A1A"/>
                <w:lang w:val="en-US"/>
              </w:rPr>
              <w:t>a photo-capacitance AFM (PC-AFM)</w:t>
            </w:r>
            <w:r w:rsidR="007D12BB" w:rsidRPr="00C73154">
              <w:rPr>
                <w:color w:val="1A1A1A"/>
                <w:lang w:val="en-US"/>
              </w:rPr>
              <w:t xml:space="preserve"> as a novel method </w:t>
            </w:r>
            <w:r w:rsidR="00AD199F">
              <w:rPr>
                <w:color w:val="1A1A1A"/>
                <w:lang w:val="en-US"/>
              </w:rPr>
              <w:t>to</w:t>
            </w:r>
            <w:r w:rsidR="007D12BB" w:rsidRPr="00C73154">
              <w:rPr>
                <w:color w:val="1A1A1A"/>
                <w:lang w:val="en-US"/>
              </w:rPr>
              <w:t xml:space="preserve"> </w:t>
            </w:r>
            <w:r w:rsidR="00900E3D" w:rsidRPr="00C73154">
              <w:rPr>
                <w:color w:val="1A1A1A"/>
                <w:lang w:val="en-US"/>
              </w:rPr>
              <w:t>identif</w:t>
            </w:r>
            <w:r w:rsidR="00AD199F">
              <w:rPr>
                <w:color w:val="1A1A1A"/>
                <w:lang w:val="en-US"/>
              </w:rPr>
              <w:t>y</w:t>
            </w:r>
            <w:r w:rsidR="007D12BB" w:rsidRPr="00C73154">
              <w:rPr>
                <w:color w:val="1A1A1A"/>
                <w:lang w:val="en-US"/>
              </w:rPr>
              <w:t xml:space="preserve"> the discrete </w:t>
            </w:r>
            <w:r w:rsidR="00AD199F">
              <w:rPr>
                <w:color w:val="1A1A1A"/>
                <w:lang w:val="en-US"/>
              </w:rPr>
              <w:t>energy levels</w:t>
            </w:r>
            <w:r w:rsidR="007D12BB" w:rsidRPr="00C73154">
              <w:rPr>
                <w:color w:val="1A1A1A"/>
                <w:lang w:val="en-US"/>
              </w:rPr>
              <w:t xml:space="preserve"> in the band gap which should act as a recombination center of the photo-carriers. </w:t>
            </w:r>
            <w:r w:rsidR="00BD2FE0">
              <w:rPr>
                <w:color w:val="1A1A1A"/>
                <w:lang w:val="en-US"/>
              </w:rPr>
              <w:t>Furthermore</w:t>
            </w:r>
            <w:r w:rsidR="00C73154" w:rsidRPr="00C73154">
              <w:rPr>
                <w:color w:val="1A1A1A"/>
                <w:lang w:val="en-US"/>
              </w:rPr>
              <w:t>,</w:t>
            </w:r>
            <w:r w:rsidR="00BD2FE0">
              <w:rPr>
                <w:color w:val="1A1A1A"/>
                <w:lang w:val="en-US"/>
              </w:rPr>
              <w:t xml:space="preserve"> since</w:t>
            </w:r>
            <w:r w:rsidR="00C73154" w:rsidRPr="00C73154">
              <w:rPr>
                <w:color w:val="1A1A1A"/>
                <w:lang w:val="en-US"/>
              </w:rPr>
              <w:t xml:space="preserve"> it is well known that CIGS has a specific band diagram inside of the grains as well as around the grain boundaries leading to built-in electric fields, the influence of those band diagram on the photo-carrier dynamics will be investigated very locally by means of the various photo-assisted scanning probe methods</w:t>
            </w:r>
            <w:r w:rsidR="00B37225">
              <w:rPr>
                <w:color w:val="1A1A1A"/>
                <w:lang w:val="en-US"/>
              </w:rPr>
              <w:t xml:space="preserve">, and </w:t>
            </w:r>
            <w:r w:rsidR="00356D8B">
              <w:rPr>
                <w:color w:val="1A1A1A"/>
                <w:lang w:val="en-US"/>
              </w:rPr>
              <w:t xml:space="preserve">based on those </w:t>
            </w:r>
            <w:r w:rsidR="00567D5D">
              <w:rPr>
                <w:color w:val="1A1A1A"/>
                <w:lang w:val="en-US"/>
              </w:rPr>
              <w:t>knowledge</w:t>
            </w:r>
            <w:r w:rsidR="00356D8B">
              <w:rPr>
                <w:color w:val="1A1A1A"/>
                <w:lang w:val="en-US"/>
              </w:rPr>
              <w:t xml:space="preserve"> </w:t>
            </w:r>
            <w:r w:rsidR="00B37225">
              <w:rPr>
                <w:color w:val="1A1A1A"/>
                <w:lang w:val="en-US"/>
              </w:rPr>
              <w:t>we will</w:t>
            </w:r>
            <w:r w:rsidR="00F52C8C">
              <w:rPr>
                <w:color w:val="1A1A1A"/>
                <w:lang w:val="en-US"/>
              </w:rPr>
              <w:t xml:space="preserve"> aim at</w:t>
            </w:r>
            <w:r w:rsidR="00C73154" w:rsidRPr="00C73154">
              <w:rPr>
                <w:color w:val="1A1A1A"/>
                <w:lang w:val="en-US"/>
              </w:rPr>
              <w:t xml:space="preserve"> find</w:t>
            </w:r>
            <w:r w:rsidR="00F52C8C">
              <w:rPr>
                <w:color w:val="1A1A1A"/>
                <w:lang w:val="en-US"/>
              </w:rPr>
              <w:t>ing the</w:t>
            </w:r>
            <w:r w:rsidR="00C73154" w:rsidRPr="00C73154">
              <w:rPr>
                <w:color w:val="1A1A1A"/>
                <w:lang w:val="en-US"/>
              </w:rPr>
              <w:t xml:space="preserve"> guidelines for developing a novel solar cell with very high conversion efficiency.  </w:t>
            </w:r>
          </w:p>
          <w:p w14:paraId="39A0CB5C" w14:textId="77777777" w:rsidR="001C1ED0" w:rsidRPr="00C73154" w:rsidRDefault="001C1ED0" w:rsidP="00BA4BB1">
            <w:pPr>
              <w:pStyle w:val="Default"/>
              <w:jc w:val="both"/>
              <w:rPr>
                <w:lang w:val="en-US"/>
              </w:rPr>
            </w:pPr>
          </w:p>
        </w:tc>
      </w:tr>
      <w:tr w:rsidR="001C1ED0" w:rsidRPr="00C73154" w14:paraId="3223A1C4" w14:textId="77777777" w:rsidTr="001C1ED0">
        <w:tc>
          <w:tcPr>
            <w:tcW w:w="2178" w:type="dxa"/>
          </w:tcPr>
          <w:p w14:paraId="531FC9FC" w14:textId="02B26E8C" w:rsidR="001C1ED0" w:rsidRPr="00C73154" w:rsidRDefault="001C1ED0">
            <w:pPr>
              <w:rPr>
                <w:rFonts w:ascii="Arial" w:hAnsi="Arial" w:cs="Arial"/>
                <w:lang w:val="en-US"/>
              </w:rPr>
            </w:pPr>
            <w:r w:rsidRPr="00C73154">
              <w:rPr>
                <w:rFonts w:ascii="Arial" w:hAnsi="Arial" w:cs="Arial" w:hint="eastAsia"/>
                <w:sz w:val="28"/>
                <w:szCs w:val="28"/>
                <w:lang w:val="en-US"/>
              </w:rPr>
              <w:t>Application deadline:</w:t>
            </w:r>
          </w:p>
        </w:tc>
        <w:tc>
          <w:tcPr>
            <w:tcW w:w="7064" w:type="dxa"/>
          </w:tcPr>
          <w:p w14:paraId="0594A251" w14:textId="51C86CBB" w:rsidR="001C1ED0" w:rsidRPr="000E768F" w:rsidRDefault="000E768F" w:rsidP="0056677F">
            <w:pPr>
              <w:rPr>
                <w:rFonts w:ascii="Arial" w:hAnsi="Arial" w:cs="Arial"/>
                <w:sz w:val="24"/>
                <w:szCs w:val="24"/>
                <w:lang w:val="en-US"/>
              </w:rPr>
            </w:pPr>
            <w:r w:rsidRPr="000E768F">
              <w:rPr>
                <w:rFonts w:ascii="Arial" w:hAnsi="Arial" w:cs="Arial"/>
                <w:sz w:val="24"/>
                <w:szCs w:val="24"/>
                <w:lang w:val="en-US"/>
              </w:rPr>
              <w:t>February 28</w:t>
            </w:r>
            <w:r w:rsidR="009A79D8" w:rsidRPr="000E768F">
              <w:rPr>
                <w:rFonts w:ascii="Arial" w:hAnsi="Arial" w:cs="Arial"/>
                <w:sz w:val="24"/>
                <w:szCs w:val="24"/>
                <w:lang w:val="en-US"/>
              </w:rPr>
              <w:t>th</w:t>
            </w:r>
            <w:r w:rsidR="0056677F" w:rsidRPr="000E768F">
              <w:rPr>
                <w:rFonts w:ascii="Arial" w:hAnsi="Arial" w:cs="Arial" w:hint="eastAsia"/>
                <w:sz w:val="24"/>
                <w:szCs w:val="24"/>
                <w:lang w:val="en-US"/>
              </w:rPr>
              <w:t>, 201</w:t>
            </w:r>
            <w:r w:rsidR="005115DB" w:rsidRPr="000E768F">
              <w:rPr>
                <w:rFonts w:ascii="Arial" w:hAnsi="Arial" w:cs="Arial"/>
                <w:sz w:val="24"/>
                <w:szCs w:val="24"/>
                <w:lang w:val="en-US"/>
              </w:rPr>
              <w:t>6</w:t>
            </w:r>
          </w:p>
        </w:tc>
      </w:tr>
      <w:tr w:rsidR="001C1ED0" w:rsidRPr="00C73154" w14:paraId="691ABBC0" w14:textId="77777777" w:rsidTr="001C1ED0">
        <w:tc>
          <w:tcPr>
            <w:tcW w:w="2178" w:type="dxa"/>
          </w:tcPr>
          <w:p w14:paraId="1C01B9B7" w14:textId="77777777" w:rsidR="001C1ED0" w:rsidRPr="00C73154" w:rsidRDefault="001C1ED0" w:rsidP="001C1ED0">
            <w:pPr>
              <w:rPr>
                <w:rFonts w:ascii="Arial" w:hAnsi="Arial" w:cs="Arial"/>
                <w:lang w:val="en-US"/>
              </w:rPr>
            </w:pPr>
            <w:r w:rsidRPr="00C73154">
              <w:rPr>
                <w:rFonts w:ascii="Arial" w:hAnsi="Arial" w:cs="Arial" w:hint="eastAsia"/>
                <w:sz w:val="28"/>
                <w:szCs w:val="28"/>
                <w:lang w:val="en-US"/>
              </w:rPr>
              <w:t xml:space="preserve">Candidate profile: </w:t>
            </w:r>
          </w:p>
        </w:tc>
        <w:tc>
          <w:tcPr>
            <w:tcW w:w="7064" w:type="dxa"/>
          </w:tcPr>
          <w:p w14:paraId="093E6F56" w14:textId="6E6D2F57" w:rsidR="001C1ED0" w:rsidRPr="00C73154" w:rsidRDefault="00A56054" w:rsidP="00A56054">
            <w:pPr>
              <w:pStyle w:val="Default"/>
              <w:jc w:val="both"/>
              <w:rPr>
                <w:lang w:val="en-US"/>
              </w:rPr>
            </w:pPr>
            <w:r w:rsidRPr="00C73154">
              <w:rPr>
                <w:lang w:val="en-US"/>
              </w:rPr>
              <w:t xml:space="preserve">Doctor graduate researcher with skills in </w:t>
            </w:r>
            <w:bookmarkStart w:id="7" w:name="OLE_LINK1"/>
            <w:bookmarkStart w:id="8" w:name="OLE_LINK2"/>
            <w:r w:rsidR="00313B89" w:rsidRPr="00C73154">
              <w:rPr>
                <w:lang w:val="en-US"/>
              </w:rPr>
              <w:t>electronics engineering and material science</w:t>
            </w:r>
            <w:bookmarkEnd w:id="7"/>
            <w:bookmarkEnd w:id="8"/>
          </w:p>
          <w:p w14:paraId="3B41DF27" w14:textId="77777777" w:rsidR="001C1ED0" w:rsidRPr="00C73154" w:rsidRDefault="001C1ED0">
            <w:pPr>
              <w:rPr>
                <w:rFonts w:ascii="Arial" w:hAnsi="Arial" w:cs="Arial"/>
                <w:lang w:val="en-US"/>
              </w:rPr>
            </w:pPr>
          </w:p>
        </w:tc>
      </w:tr>
      <w:tr w:rsidR="001C1ED0" w:rsidRPr="00C73154" w14:paraId="77D21963" w14:textId="77777777" w:rsidTr="001C1ED0">
        <w:tc>
          <w:tcPr>
            <w:tcW w:w="2178" w:type="dxa"/>
          </w:tcPr>
          <w:p w14:paraId="41A193C2" w14:textId="77777777" w:rsidR="001C1ED0" w:rsidRPr="00C73154" w:rsidRDefault="001C1ED0" w:rsidP="001C1ED0">
            <w:pPr>
              <w:rPr>
                <w:rFonts w:ascii="Arial" w:hAnsi="Arial" w:cs="Arial"/>
                <w:sz w:val="28"/>
                <w:szCs w:val="28"/>
                <w:lang w:val="en-US"/>
              </w:rPr>
            </w:pPr>
            <w:r w:rsidRPr="00C73154">
              <w:rPr>
                <w:rFonts w:ascii="Arial" w:hAnsi="Arial" w:cs="Arial" w:hint="eastAsia"/>
                <w:sz w:val="28"/>
                <w:szCs w:val="28"/>
                <w:lang w:val="en-US"/>
              </w:rPr>
              <w:t>CONTACT:</w:t>
            </w:r>
          </w:p>
          <w:p w14:paraId="6EAE5F9A" w14:textId="77777777" w:rsidR="001C1ED0" w:rsidRPr="00C73154" w:rsidRDefault="001C1ED0">
            <w:pPr>
              <w:rPr>
                <w:rFonts w:ascii="Arial" w:hAnsi="Arial" w:cs="Arial"/>
                <w:lang w:val="en-US"/>
              </w:rPr>
            </w:pPr>
          </w:p>
        </w:tc>
        <w:tc>
          <w:tcPr>
            <w:tcW w:w="7064" w:type="dxa"/>
          </w:tcPr>
          <w:p w14:paraId="329686E4" w14:textId="77777777" w:rsidR="001C1ED0" w:rsidRPr="00C73154" w:rsidRDefault="001C1ED0">
            <w:pPr>
              <w:rPr>
                <w:rFonts w:ascii="Arial" w:hAnsi="Arial" w:cs="Arial"/>
                <w:lang w:val="en-US"/>
              </w:rPr>
            </w:pPr>
          </w:p>
          <w:p w14:paraId="53C19AB0" w14:textId="77777777" w:rsidR="00A56054" w:rsidRPr="00C73154" w:rsidRDefault="00A56054" w:rsidP="00A56054">
            <w:pPr>
              <w:pStyle w:val="Default"/>
              <w:rPr>
                <w:rFonts w:ascii="Calibri" w:hAnsi="Calibri" w:cs="Calibri"/>
                <w:sz w:val="22"/>
                <w:szCs w:val="22"/>
                <w:lang w:val="en-US"/>
              </w:rPr>
            </w:pPr>
            <w:r w:rsidRPr="00C73154">
              <w:rPr>
                <w:sz w:val="20"/>
                <w:szCs w:val="20"/>
                <w:lang w:val="en-US"/>
              </w:rPr>
              <w:t xml:space="preserve">Please send to </w:t>
            </w:r>
            <w:r w:rsidRPr="00C73154">
              <w:rPr>
                <w:rFonts w:ascii="Calibri" w:hAnsi="Calibri" w:cs="Calibri"/>
                <w:sz w:val="22"/>
                <w:szCs w:val="22"/>
                <w:lang w:val="en-US"/>
              </w:rPr>
              <w:t xml:space="preserve">limmsadm@iis.u-tokyo.ac.jp </w:t>
            </w:r>
          </w:p>
          <w:p w14:paraId="4558452D" w14:textId="77777777" w:rsidR="00A56054" w:rsidRPr="00C73154" w:rsidRDefault="00A56054" w:rsidP="00A56054">
            <w:pPr>
              <w:pStyle w:val="Default"/>
              <w:rPr>
                <w:sz w:val="20"/>
                <w:szCs w:val="20"/>
                <w:lang w:val="en-US"/>
              </w:rPr>
            </w:pPr>
            <w:r w:rsidRPr="00C73154">
              <w:rPr>
                <w:sz w:val="20"/>
                <w:szCs w:val="20"/>
                <w:lang w:val="en-US"/>
              </w:rPr>
              <w:t xml:space="preserve">- Curriculum vitae </w:t>
            </w:r>
          </w:p>
          <w:p w14:paraId="6662B71F" w14:textId="77777777" w:rsidR="00A56054" w:rsidRPr="00C73154" w:rsidRDefault="00A56054" w:rsidP="00A56054">
            <w:pPr>
              <w:pStyle w:val="Default"/>
              <w:rPr>
                <w:sz w:val="20"/>
                <w:szCs w:val="20"/>
                <w:lang w:val="en-US"/>
              </w:rPr>
            </w:pPr>
            <w:r w:rsidRPr="00C73154">
              <w:rPr>
                <w:sz w:val="20"/>
                <w:szCs w:val="20"/>
                <w:lang w:val="en-US"/>
              </w:rPr>
              <w:t xml:space="preserve">- Motivation letter </w:t>
            </w:r>
          </w:p>
          <w:p w14:paraId="7418100D" w14:textId="77777777" w:rsidR="00A56054" w:rsidRPr="00C73154" w:rsidRDefault="00A56054" w:rsidP="00A56054">
            <w:pPr>
              <w:pStyle w:val="Default"/>
              <w:rPr>
                <w:sz w:val="20"/>
                <w:szCs w:val="20"/>
                <w:lang w:val="en-US"/>
              </w:rPr>
            </w:pPr>
            <w:r w:rsidRPr="00C73154">
              <w:rPr>
                <w:sz w:val="20"/>
                <w:szCs w:val="20"/>
                <w:lang w:val="en-US"/>
              </w:rPr>
              <w:t xml:space="preserve">- At least two references and/or recommendation letters </w:t>
            </w:r>
          </w:p>
          <w:p w14:paraId="5A2CC339" w14:textId="77777777" w:rsidR="001C1ED0" w:rsidRPr="00AF61E8" w:rsidRDefault="00A56054" w:rsidP="00A56054">
            <w:pPr>
              <w:rPr>
                <w:rFonts w:ascii="Arial" w:hAnsi="Arial" w:cs="Arial"/>
                <w:lang w:val="en-US"/>
              </w:rPr>
            </w:pPr>
            <w:r w:rsidRPr="00AF61E8">
              <w:rPr>
                <w:rFonts w:ascii="Arial" w:hAnsi="Arial" w:cs="Arial"/>
                <w:lang w:val="en-US"/>
              </w:rPr>
              <w:t>- A statement of research experience and interests</w:t>
            </w:r>
          </w:p>
          <w:p w14:paraId="024A4F55" w14:textId="77777777" w:rsidR="001C1ED0" w:rsidRPr="00C73154" w:rsidRDefault="001C1ED0">
            <w:pPr>
              <w:rPr>
                <w:rFonts w:ascii="Arial" w:hAnsi="Arial" w:cs="Arial"/>
                <w:lang w:val="en-US"/>
              </w:rPr>
            </w:pPr>
          </w:p>
        </w:tc>
      </w:tr>
      <w:tr w:rsidR="001C1ED0" w:rsidRPr="00C73154" w14:paraId="57CDEEB2" w14:textId="77777777" w:rsidTr="001C1ED0">
        <w:tc>
          <w:tcPr>
            <w:tcW w:w="2178" w:type="dxa"/>
          </w:tcPr>
          <w:p w14:paraId="5224DCEF" w14:textId="77777777" w:rsidR="001C1ED0" w:rsidRPr="00C73154" w:rsidRDefault="001C1ED0" w:rsidP="001C1ED0">
            <w:pPr>
              <w:rPr>
                <w:rFonts w:ascii="Arial" w:hAnsi="Arial" w:cs="Arial"/>
                <w:sz w:val="28"/>
                <w:szCs w:val="28"/>
                <w:lang w:val="en-US"/>
              </w:rPr>
            </w:pPr>
            <w:r w:rsidRPr="00C73154">
              <w:rPr>
                <w:rFonts w:ascii="Arial" w:hAnsi="Arial" w:cs="Arial" w:hint="eastAsia"/>
                <w:sz w:val="28"/>
                <w:szCs w:val="28"/>
                <w:lang w:val="en-US"/>
              </w:rPr>
              <w:t>Additional information:</w:t>
            </w:r>
          </w:p>
          <w:p w14:paraId="6B3C91DE" w14:textId="77777777" w:rsidR="001C1ED0" w:rsidRPr="00C73154" w:rsidRDefault="001C1ED0">
            <w:pPr>
              <w:rPr>
                <w:rFonts w:ascii="Arial" w:hAnsi="Arial" w:cs="Arial"/>
                <w:lang w:val="en-US"/>
              </w:rPr>
            </w:pPr>
          </w:p>
        </w:tc>
        <w:tc>
          <w:tcPr>
            <w:tcW w:w="7064" w:type="dxa"/>
          </w:tcPr>
          <w:p w14:paraId="0DB4D1B6" w14:textId="77777777" w:rsidR="00A56054" w:rsidRPr="00C73154" w:rsidRDefault="00A56054" w:rsidP="00A56054">
            <w:pPr>
              <w:pStyle w:val="Default"/>
              <w:rPr>
                <w:sz w:val="22"/>
                <w:szCs w:val="22"/>
                <w:lang w:val="en-US"/>
              </w:rPr>
            </w:pPr>
            <w:r w:rsidRPr="00C73154">
              <w:rPr>
                <w:b/>
                <w:bCs/>
                <w:sz w:val="22"/>
                <w:szCs w:val="22"/>
                <w:lang w:val="en-US"/>
              </w:rPr>
              <w:t xml:space="preserve">Location: </w:t>
            </w:r>
          </w:p>
          <w:p w14:paraId="6CDDE17F" w14:textId="77777777" w:rsidR="00A56054" w:rsidRPr="00C73154" w:rsidRDefault="00A56054" w:rsidP="00A56054">
            <w:pPr>
              <w:pStyle w:val="Default"/>
              <w:rPr>
                <w:sz w:val="20"/>
                <w:szCs w:val="20"/>
                <w:lang w:val="en-US"/>
              </w:rPr>
            </w:pPr>
            <w:r w:rsidRPr="00C73154">
              <w:rPr>
                <w:sz w:val="20"/>
                <w:szCs w:val="20"/>
                <w:lang w:val="en-US"/>
              </w:rPr>
              <w:t xml:space="preserve">LIMMS/CNRS-IIS </w:t>
            </w:r>
          </w:p>
          <w:p w14:paraId="1720AFB0" w14:textId="77777777" w:rsidR="00A56054" w:rsidRPr="00C73154" w:rsidRDefault="00A56054" w:rsidP="00A56054">
            <w:pPr>
              <w:pStyle w:val="Default"/>
              <w:rPr>
                <w:sz w:val="20"/>
                <w:szCs w:val="20"/>
                <w:lang w:val="en-US"/>
              </w:rPr>
            </w:pPr>
            <w:r w:rsidRPr="00C73154">
              <w:rPr>
                <w:sz w:val="20"/>
                <w:szCs w:val="20"/>
                <w:lang w:val="en-US"/>
              </w:rPr>
              <w:t xml:space="preserve">Institute of Industrial Science </w:t>
            </w:r>
          </w:p>
          <w:p w14:paraId="5C00B1CD" w14:textId="77777777" w:rsidR="00A56054" w:rsidRPr="00C73154" w:rsidRDefault="00A56054" w:rsidP="00A56054">
            <w:pPr>
              <w:pStyle w:val="Default"/>
              <w:rPr>
                <w:sz w:val="20"/>
                <w:szCs w:val="20"/>
                <w:lang w:val="en-US"/>
              </w:rPr>
            </w:pPr>
            <w:r w:rsidRPr="00C73154">
              <w:rPr>
                <w:sz w:val="20"/>
                <w:szCs w:val="20"/>
                <w:lang w:val="en-US"/>
              </w:rPr>
              <w:t xml:space="preserve">University of Tokyo </w:t>
            </w:r>
          </w:p>
          <w:p w14:paraId="21B1EE86" w14:textId="77777777" w:rsidR="00A56054" w:rsidRPr="00C73154" w:rsidRDefault="00A56054" w:rsidP="00A56054">
            <w:pPr>
              <w:pStyle w:val="Default"/>
              <w:rPr>
                <w:sz w:val="20"/>
                <w:szCs w:val="20"/>
                <w:lang w:val="en-US"/>
              </w:rPr>
            </w:pPr>
            <w:r w:rsidRPr="00C73154">
              <w:rPr>
                <w:sz w:val="20"/>
                <w:szCs w:val="20"/>
                <w:lang w:val="en-US"/>
              </w:rPr>
              <w:lastRenderedPageBreak/>
              <w:t xml:space="preserve">4-6-1 </w:t>
            </w:r>
            <w:proofErr w:type="spellStart"/>
            <w:r w:rsidRPr="00C73154">
              <w:rPr>
                <w:sz w:val="20"/>
                <w:szCs w:val="20"/>
                <w:lang w:val="en-US"/>
              </w:rPr>
              <w:t>Komaba</w:t>
            </w:r>
            <w:proofErr w:type="spellEnd"/>
            <w:r w:rsidRPr="00C73154">
              <w:rPr>
                <w:sz w:val="20"/>
                <w:szCs w:val="20"/>
                <w:lang w:val="en-US"/>
              </w:rPr>
              <w:t>, Meguro-</w:t>
            </w:r>
            <w:proofErr w:type="spellStart"/>
            <w:r w:rsidRPr="00C73154">
              <w:rPr>
                <w:sz w:val="20"/>
                <w:szCs w:val="20"/>
                <w:lang w:val="en-US"/>
              </w:rPr>
              <w:t>ku</w:t>
            </w:r>
            <w:proofErr w:type="spellEnd"/>
            <w:r w:rsidRPr="00C73154">
              <w:rPr>
                <w:sz w:val="20"/>
                <w:szCs w:val="20"/>
                <w:lang w:val="en-US"/>
              </w:rPr>
              <w:t xml:space="preserve"> </w:t>
            </w:r>
          </w:p>
          <w:p w14:paraId="4218577B" w14:textId="77777777" w:rsidR="00A56054" w:rsidRPr="00C73154" w:rsidRDefault="00A56054" w:rsidP="00A56054">
            <w:pPr>
              <w:pStyle w:val="Default"/>
              <w:rPr>
                <w:sz w:val="20"/>
                <w:szCs w:val="20"/>
                <w:lang w:val="en-US"/>
              </w:rPr>
            </w:pPr>
            <w:r w:rsidRPr="00C73154">
              <w:rPr>
                <w:sz w:val="20"/>
                <w:szCs w:val="20"/>
                <w:lang w:val="en-US"/>
              </w:rPr>
              <w:t xml:space="preserve">Tokyo 153-8505, Japan </w:t>
            </w:r>
          </w:p>
          <w:p w14:paraId="3AE0EA7E" w14:textId="77777777" w:rsidR="00A56054" w:rsidRPr="00C73154" w:rsidRDefault="00A56054" w:rsidP="00A56054">
            <w:pPr>
              <w:pStyle w:val="Default"/>
              <w:rPr>
                <w:sz w:val="20"/>
                <w:szCs w:val="20"/>
                <w:lang w:val="en-US"/>
              </w:rPr>
            </w:pPr>
          </w:p>
          <w:p w14:paraId="6190B153" w14:textId="77777777" w:rsidR="00A56054" w:rsidRPr="00C73154" w:rsidRDefault="00A56054" w:rsidP="00A56054">
            <w:pPr>
              <w:pStyle w:val="Default"/>
              <w:rPr>
                <w:sz w:val="20"/>
                <w:szCs w:val="20"/>
                <w:lang w:val="en-US"/>
              </w:rPr>
            </w:pPr>
            <w:r w:rsidRPr="00C73154">
              <w:rPr>
                <w:b/>
                <w:bCs/>
                <w:sz w:val="20"/>
                <w:szCs w:val="20"/>
                <w:lang w:val="en-US"/>
              </w:rPr>
              <w:t xml:space="preserve">Position </w:t>
            </w:r>
          </w:p>
          <w:p w14:paraId="06EF96EC" w14:textId="6A998D17" w:rsidR="00A56054" w:rsidRPr="00C73154" w:rsidRDefault="009A79D8" w:rsidP="00A56054">
            <w:pPr>
              <w:pStyle w:val="Default"/>
              <w:rPr>
                <w:sz w:val="20"/>
                <w:szCs w:val="20"/>
                <w:lang w:val="en-US"/>
              </w:rPr>
            </w:pPr>
            <w:r>
              <w:rPr>
                <w:sz w:val="20"/>
                <w:szCs w:val="20"/>
                <w:lang w:val="en-US"/>
              </w:rPr>
              <w:t>Start date: October</w:t>
            </w:r>
            <w:r w:rsidR="00A56054" w:rsidRPr="00C73154">
              <w:rPr>
                <w:sz w:val="20"/>
                <w:szCs w:val="20"/>
                <w:lang w:val="en-US"/>
              </w:rPr>
              <w:t xml:space="preserve"> 1, 2016 </w:t>
            </w:r>
          </w:p>
          <w:p w14:paraId="307D8013" w14:textId="77777777" w:rsidR="00A56054" w:rsidRPr="00C73154" w:rsidRDefault="00A56054" w:rsidP="00A56054">
            <w:pPr>
              <w:pStyle w:val="Default"/>
              <w:rPr>
                <w:sz w:val="20"/>
                <w:szCs w:val="20"/>
                <w:lang w:val="en-US"/>
              </w:rPr>
            </w:pPr>
            <w:r w:rsidRPr="00C73154">
              <w:rPr>
                <w:sz w:val="20"/>
                <w:szCs w:val="20"/>
                <w:lang w:val="en-US"/>
              </w:rPr>
              <w:t xml:space="preserve">Fellowship of 2 years by the Japan Society for the Promotion of Science </w:t>
            </w:r>
          </w:p>
          <w:p w14:paraId="59A73669" w14:textId="77777777" w:rsidR="00A56054" w:rsidRPr="00C73154" w:rsidRDefault="00A56054" w:rsidP="00A56054">
            <w:pPr>
              <w:pStyle w:val="Default"/>
              <w:rPr>
                <w:sz w:val="20"/>
                <w:szCs w:val="20"/>
                <w:lang w:val="en-US"/>
              </w:rPr>
            </w:pPr>
            <w:r w:rsidRPr="00C73154">
              <w:rPr>
                <w:b/>
                <w:bCs/>
                <w:sz w:val="20"/>
                <w:szCs w:val="20"/>
                <w:lang w:val="en-US"/>
              </w:rPr>
              <w:t xml:space="preserve">More information: </w:t>
            </w:r>
          </w:p>
          <w:p w14:paraId="7EDF4E5B" w14:textId="77777777" w:rsidR="001C1ED0" w:rsidRPr="00C003D9" w:rsidRDefault="00A56054">
            <w:pPr>
              <w:rPr>
                <w:rFonts w:ascii="Arial" w:hAnsi="Arial" w:cs="Arial"/>
                <w:lang w:val="en-US"/>
              </w:rPr>
            </w:pPr>
            <w:r w:rsidRPr="00C003D9">
              <w:rPr>
                <w:rFonts w:ascii="Arial" w:hAnsi="Arial" w:cs="Arial"/>
                <w:lang w:val="en-US"/>
              </w:rPr>
              <w:t>http://limmshp.iis.u-tokyo.ac.jp</w:t>
            </w:r>
          </w:p>
        </w:tc>
      </w:tr>
      <w:tr w:rsidR="001C1ED0" w:rsidRPr="00C73154" w14:paraId="43A47FD3" w14:textId="77777777" w:rsidTr="001C1ED0">
        <w:tc>
          <w:tcPr>
            <w:tcW w:w="2178" w:type="dxa"/>
          </w:tcPr>
          <w:p w14:paraId="124B0366" w14:textId="77777777" w:rsidR="001C1ED0" w:rsidRPr="00C73154" w:rsidRDefault="001C1ED0" w:rsidP="001C1ED0">
            <w:pPr>
              <w:rPr>
                <w:rFonts w:ascii="Arial" w:hAnsi="Arial" w:cs="Arial"/>
                <w:sz w:val="28"/>
                <w:szCs w:val="28"/>
                <w:lang w:val="en-US"/>
              </w:rPr>
            </w:pPr>
            <w:r w:rsidRPr="00C73154">
              <w:rPr>
                <w:rFonts w:ascii="Arial" w:hAnsi="Arial" w:cs="Arial" w:hint="eastAsia"/>
                <w:sz w:val="28"/>
                <w:szCs w:val="28"/>
                <w:lang w:val="en-US"/>
              </w:rPr>
              <w:lastRenderedPageBreak/>
              <w:t>Skills</w:t>
            </w:r>
          </w:p>
          <w:p w14:paraId="62CE26A3" w14:textId="77777777" w:rsidR="001C1ED0" w:rsidRPr="00C73154" w:rsidRDefault="001C1ED0" w:rsidP="001C1ED0">
            <w:pPr>
              <w:rPr>
                <w:rFonts w:ascii="Arial" w:hAnsi="Arial" w:cs="Arial"/>
                <w:sz w:val="28"/>
                <w:szCs w:val="28"/>
                <w:lang w:val="en-US"/>
              </w:rPr>
            </w:pPr>
          </w:p>
        </w:tc>
        <w:tc>
          <w:tcPr>
            <w:tcW w:w="7064" w:type="dxa"/>
          </w:tcPr>
          <w:p w14:paraId="19AD191A" w14:textId="1DFE93FA" w:rsidR="001C1ED0" w:rsidRPr="00C73154" w:rsidRDefault="00567D5D">
            <w:pPr>
              <w:rPr>
                <w:rFonts w:ascii="Arial" w:hAnsi="Arial" w:cs="Arial"/>
                <w:sz w:val="24"/>
                <w:lang w:val="en-US"/>
              </w:rPr>
            </w:pPr>
            <w:r w:rsidRPr="00C73154">
              <w:rPr>
                <w:rFonts w:ascii="Arial" w:hAnsi="Arial" w:cs="Arial"/>
                <w:sz w:val="24"/>
                <w:lang w:val="en-US"/>
              </w:rPr>
              <w:t>Electronics</w:t>
            </w:r>
            <w:r w:rsidR="00313B89" w:rsidRPr="00C73154">
              <w:rPr>
                <w:rFonts w:ascii="Arial" w:hAnsi="Arial" w:cs="Arial"/>
                <w:sz w:val="24"/>
                <w:lang w:val="en-US"/>
              </w:rPr>
              <w:t xml:space="preserve"> and Material Science</w:t>
            </w:r>
            <w:r w:rsidR="001C1ED0" w:rsidRPr="00C73154">
              <w:rPr>
                <w:rFonts w:ascii="Arial" w:hAnsi="Arial" w:cs="Arial" w:hint="eastAsia"/>
                <w:sz w:val="24"/>
                <w:lang w:val="en-US"/>
              </w:rPr>
              <w:t xml:space="preserve"> </w:t>
            </w:r>
          </w:p>
          <w:p w14:paraId="20A8C4C7" w14:textId="77777777" w:rsidR="001C1ED0" w:rsidRPr="00C73154" w:rsidRDefault="001C1ED0">
            <w:pPr>
              <w:rPr>
                <w:rFonts w:ascii="Arial" w:hAnsi="Arial" w:cs="Arial"/>
                <w:sz w:val="24"/>
                <w:lang w:val="en-US"/>
              </w:rPr>
            </w:pPr>
          </w:p>
          <w:p w14:paraId="0591C0F7" w14:textId="77777777" w:rsidR="001C1ED0" w:rsidRPr="00C73154" w:rsidRDefault="001C1ED0" w:rsidP="00A56054">
            <w:pPr>
              <w:rPr>
                <w:rFonts w:ascii="Arial" w:hAnsi="Arial" w:cs="Arial"/>
                <w:sz w:val="24"/>
                <w:lang w:val="en-US"/>
              </w:rPr>
            </w:pPr>
          </w:p>
        </w:tc>
      </w:tr>
      <w:tr w:rsidR="001C1ED0" w:rsidRPr="00C73154" w14:paraId="5C990E42" w14:textId="77777777" w:rsidTr="001C1ED0">
        <w:tc>
          <w:tcPr>
            <w:tcW w:w="2178" w:type="dxa"/>
          </w:tcPr>
          <w:p w14:paraId="18C88F0E" w14:textId="77777777" w:rsidR="001C1ED0" w:rsidRPr="00C73154" w:rsidRDefault="001C1ED0" w:rsidP="001C1ED0">
            <w:pPr>
              <w:rPr>
                <w:rFonts w:ascii="Arial" w:hAnsi="Arial" w:cs="Arial"/>
                <w:sz w:val="28"/>
                <w:szCs w:val="28"/>
                <w:lang w:val="en-US"/>
              </w:rPr>
            </w:pPr>
            <w:r w:rsidRPr="00C73154">
              <w:rPr>
                <w:rFonts w:ascii="Arial" w:hAnsi="Arial" w:cs="Arial" w:hint="eastAsia"/>
                <w:sz w:val="28"/>
                <w:szCs w:val="28"/>
                <w:lang w:val="en-US"/>
              </w:rPr>
              <w:t>Skill 2</w:t>
            </w:r>
          </w:p>
          <w:p w14:paraId="6124D7E9" w14:textId="77777777" w:rsidR="001C1ED0" w:rsidRPr="00C73154" w:rsidRDefault="001C1ED0" w:rsidP="001C1ED0">
            <w:pPr>
              <w:rPr>
                <w:rFonts w:ascii="Arial" w:hAnsi="Arial" w:cs="Arial"/>
                <w:sz w:val="28"/>
                <w:szCs w:val="28"/>
                <w:lang w:val="en-US"/>
              </w:rPr>
            </w:pPr>
          </w:p>
        </w:tc>
        <w:tc>
          <w:tcPr>
            <w:tcW w:w="7064" w:type="dxa"/>
          </w:tcPr>
          <w:p w14:paraId="5D7BFEF4" w14:textId="77777777" w:rsidR="001C1ED0" w:rsidRPr="00C73154" w:rsidRDefault="001C1ED0" w:rsidP="001C1ED0">
            <w:pPr>
              <w:rPr>
                <w:rFonts w:ascii="Arial" w:hAnsi="Arial" w:cs="Arial"/>
                <w:sz w:val="24"/>
                <w:lang w:val="en-US"/>
              </w:rPr>
            </w:pPr>
            <w:r w:rsidRPr="00C73154">
              <w:rPr>
                <w:rFonts w:ascii="Arial" w:hAnsi="Arial" w:cs="Arial" w:hint="eastAsia"/>
                <w:sz w:val="24"/>
                <w:lang w:val="en-US"/>
              </w:rPr>
              <w:t xml:space="preserve">Engineering  </w:t>
            </w:r>
          </w:p>
          <w:p w14:paraId="78F0B366" w14:textId="77777777" w:rsidR="001C1ED0" w:rsidRPr="00C73154" w:rsidRDefault="001C1ED0" w:rsidP="001C1ED0">
            <w:pPr>
              <w:rPr>
                <w:rFonts w:ascii="Arial" w:hAnsi="Arial" w:cs="Arial"/>
                <w:sz w:val="24"/>
                <w:lang w:val="en-US"/>
              </w:rPr>
            </w:pPr>
          </w:p>
          <w:p w14:paraId="451F4B50" w14:textId="77777777" w:rsidR="001C1ED0" w:rsidRPr="00C73154" w:rsidRDefault="001C1ED0" w:rsidP="00A56054">
            <w:pPr>
              <w:rPr>
                <w:rFonts w:ascii="Arial" w:hAnsi="Arial" w:cs="Arial"/>
                <w:lang w:val="en-US"/>
              </w:rPr>
            </w:pPr>
          </w:p>
        </w:tc>
      </w:tr>
    </w:tbl>
    <w:p w14:paraId="76C4DDC7" w14:textId="77777777" w:rsidR="00B065B2" w:rsidRPr="00C73154" w:rsidRDefault="00B065B2">
      <w:pPr>
        <w:rPr>
          <w:rFonts w:ascii="Arial" w:hAnsi="Arial" w:cs="Arial"/>
          <w:color w:val="FF0000"/>
          <w:sz w:val="28"/>
          <w:szCs w:val="28"/>
          <w:lang w:val="en-US"/>
        </w:rPr>
      </w:pPr>
    </w:p>
    <w:sectPr w:rsidR="00B065B2" w:rsidRPr="00C73154">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236D3" w14:textId="77777777" w:rsidR="007D56E5" w:rsidRDefault="007D56E5" w:rsidP="005A1999">
      <w:pPr>
        <w:spacing w:before="0" w:after="0" w:line="240" w:lineRule="auto"/>
      </w:pPr>
      <w:r>
        <w:separator/>
      </w:r>
    </w:p>
  </w:endnote>
  <w:endnote w:type="continuationSeparator" w:id="0">
    <w:p w14:paraId="32C2C969" w14:textId="77777777" w:rsidR="007D56E5" w:rsidRDefault="007D56E5" w:rsidP="005A19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1508" w14:textId="77777777" w:rsidR="00DC1E38" w:rsidRDefault="00DC1E38">
    <w:pPr>
      <w:pStyle w:val="Pieddepage"/>
    </w:pPr>
    <w:r>
      <w:rPr>
        <w:rFonts w:hint="eastAsia"/>
      </w:rPr>
      <w:t>LIMMS / JSPS Postdoc announcement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35CCA" w14:textId="77777777" w:rsidR="007D56E5" w:rsidRDefault="007D56E5" w:rsidP="005A1999">
      <w:pPr>
        <w:spacing w:before="0" w:after="0" w:line="240" w:lineRule="auto"/>
      </w:pPr>
      <w:r>
        <w:separator/>
      </w:r>
    </w:p>
  </w:footnote>
  <w:footnote w:type="continuationSeparator" w:id="0">
    <w:p w14:paraId="06A0C8B4" w14:textId="77777777" w:rsidR="007D56E5" w:rsidRDefault="007D56E5" w:rsidP="005A199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E7"/>
    <w:rsid w:val="00040D85"/>
    <w:rsid w:val="000B3FE7"/>
    <w:rsid w:val="000C4261"/>
    <w:rsid w:val="000E768F"/>
    <w:rsid w:val="00116D60"/>
    <w:rsid w:val="00151698"/>
    <w:rsid w:val="001732ED"/>
    <w:rsid w:val="00191C88"/>
    <w:rsid w:val="001B7D2E"/>
    <w:rsid w:val="001C1ED0"/>
    <w:rsid w:val="001F591A"/>
    <w:rsid w:val="002046C8"/>
    <w:rsid w:val="0021251D"/>
    <w:rsid w:val="0024116D"/>
    <w:rsid w:val="0024451D"/>
    <w:rsid w:val="00260A34"/>
    <w:rsid w:val="002769AA"/>
    <w:rsid w:val="002E5E5A"/>
    <w:rsid w:val="00313B89"/>
    <w:rsid w:val="00356D8B"/>
    <w:rsid w:val="0039710A"/>
    <w:rsid w:val="003D3572"/>
    <w:rsid w:val="003F19FA"/>
    <w:rsid w:val="005115DB"/>
    <w:rsid w:val="0052137D"/>
    <w:rsid w:val="00530549"/>
    <w:rsid w:val="00540780"/>
    <w:rsid w:val="0056677F"/>
    <w:rsid w:val="00567D5D"/>
    <w:rsid w:val="00570B0F"/>
    <w:rsid w:val="005929CB"/>
    <w:rsid w:val="00596FAE"/>
    <w:rsid w:val="005A1999"/>
    <w:rsid w:val="005B09AD"/>
    <w:rsid w:val="005B48D8"/>
    <w:rsid w:val="00600DAC"/>
    <w:rsid w:val="006732E0"/>
    <w:rsid w:val="0068795A"/>
    <w:rsid w:val="00692370"/>
    <w:rsid w:val="006A47BB"/>
    <w:rsid w:val="006C637A"/>
    <w:rsid w:val="006E60A7"/>
    <w:rsid w:val="007320C8"/>
    <w:rsid w:val="00732F80"/>
    <w:rsid w:val="007378D4"/>
    <w:rsid w:val="007A6964"/>
    <w:rsid w:val="007D12BB"/>
    <w:rsid w:val="007D56E5"/>
    <w:rsid w:val="008341F3"/>
    <w:rsid w:val="008A4DE7"/>
    <w:rsid w:val="00900E3D"/>
    <w:rsid w:val="009551D3"/>
    <w:rsid w:val="009A79D8"/>
    <w:rsid w:val="00A1769D"/>
    <w:rsid w:val="00A27867"/>
    <w:rsid w:val="00A52DF5"/>
    <w:rsid w:val="00A56054"/>
    <w:rsid w:val="00AD199F"/>
    <w:rsid w:val="00AF61E8"/>
    <w:rsid w:val="00B065B2"/>
    <w:rsid w:val="00B304F0"/>
    <w:rsid w:val="00B37225"/>
    <w:rsid w:val="00B730B3"/>
    <w:rsid w:val="00B76464"/>
    <w:rsid w:val="00B777D3"/>
    <w:rsid w:val="00BA4BB1"/>
    <w:rsid w:val="00BA6CDC"/>
    <w:rsid w:val="00BB7709"/>
    <w:rsid w:val="00BD2FE0"/>
    <w:rsid w:val="00C003D9"/>
    <w:rsid w:val="00C61F69"/>
    <w:rsid w:val="00C73154"/>
    <w:rsid w:val="00CC5632"/>
    <w:rsid w:val="00CE71C8"/>
    <w:rsid w:val="00CF286C"/>
    <w:rsid w:val="00D067DA"/>
    <w:rsid w:val="00D11B4F"/>
    <w:rsid w:val="00D12939"/>
    <w:rsid w:val="00D30905"/>
    <w:rsid w:val="00D6309A"/>
    <w:rsid w:val="00DB5408"/>
    <w:rsid w:val="00DC1E38"/>
    <w:rsid w:val="00DC2B4C"/>
    <w:rsid w:val="00DD1A3B"/>
    <w:rsid w:val="00DD5EDA"/>
    <w:rsid w:val="00E114CF"/>
    <w:rsid w:val="00E26C25"/>
    <w:rsid w:val="00E46432"/>
    <w:rsid w:val="00E47543"/>
    <w:rsid w:val="00E60613"/>
    <w:rsid w:val="00E619DC"/>
    <w:rsid w:val="00E61A6B"/>
    <w:rsid w:val="00E62A4C"/>
    <w:rsid w:val="00E748E7"/>
    <w:rsid w:val="00EB1D6E"/>
    <w:rsid w:val="00EE018A"/>
    <w:rsid w:val="00F06FED"/>
    <w:rsid w:val="00F52C8C"/>
    <w:rsid w:val="00F5605A"/>
    <w:rsid w:val="00FD0BA2"/>
    <w:rsid w:val="00FF404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D2174A3"/>
  <w15:docId w15:val="{7F7BBF44-E4D2-471F-BF13-03130BC1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ja-JP"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DF5"/>
    <w:rPr>
      <w:sz w:val="20"/>
      <w:szCs w:val="20"/>
    </w:rPr>
  </w:style>
  <w:style w:type="paragraph" w:styleId="Titre1">
    <w:name w:val="heading 1"/>
    <w:basedOn w:val="Normal"/>
    <w:next w:val="Normal"/>
    <w:link w:val="Titre1Car"/>
    <w:uiPriority w:val="9"/>
    <w:qFormat/>
    <w:rsid w:val="00A52DF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A52DF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A52DF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A52DF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A52DF5"/>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A52DF5"/>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A52DF5"/>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A52DF5"/>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52DF5"/>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2DF5"/>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A52DF5"/>
    <w:rPr>
      <w:caps/>
      <w:spacing w:val="15"/>
      <w:shd w:val="clear" w:color="auto" w:fill="DBE5F1" w:themeFill="accent1" w:themeFillTint="33"/>
    </w:rPr>
  </w:style>
  <w:style w:type="character" w:customStyle="1" w:styleId="Titre3Car">
    <w:name w:val="Titre 3 Car"/>
    <w:basedOn w:val="Policepardfaut"/>
    <w:link w:val="Titre3"/>
    <w:uiPriority w:val="9"/>
    <w:rsid w:val="00A52DF5"/>
    <w:rPr>
      <w:caps/>
      <w:color w:val="243F60" w:themeColor="accent1" w:themeShade="7F"/>
      <w:spacing w:val="15"/>
    </w:rPr>
  </w:style>
  <w:style w:type="character" w:customStyle="1" w:styleId="Titre4Car">
    <w:name w:val="Titre 4 Car"/>
    <w:basedOn w:val="Policepardfaut"/>
    <w:link w:val="Titre4"/>
    <w:uiPriority w:val="9"/>
    <w:rsid w:val="00A52DF5"/>
    <w:rPr>
      <w:caps/>
      <w:color w:val="365F91" w:themeColor="accent1" w:themeShade="BF"/>
      <w:spacing w:val="10"/>
    </w:rPr>
  </w:style>
  <w:style w:type="character" w:customStyle="1" w:styleId="Titre5Car">
    <w:name w:val="Titre 5 Car"/>
    <w:basedOn w:val="Policepardfaut"/>
    <w:link w:val="Titre5"/>
    <w:uiPriority w:val="9"/>
    <w:rsid w:val="00A52DF5"/>
    <w:rPr>
      <w:caps/>
      <w:color w:val="365F91" w:themeColor="accent1" w:themeShade="BF"/>
      <w:spacing w:val="10"/>
    </w:rPr>
  </w:style>
  <w:style w:type="character" w:customStyle="1" w:styleId="Titre6Car">
    <w:name w:val="Titre 6 Car"/>
    <w:basedOn w:val="Policepardfaut"/>
    <w:link w:val="Titre6"/>
    <w:uiPriority w:val="9"/>
    <w:semiHidden/>
    <w:rsid w:val="00A52DF5"/>
    <w:rPr>
      <w:caps/>
      <w:color w:val="365F91" w:themeColor="accent1" w:themeShade="BF"/>
      <w:spacing w:val="10"/>
    </w:rPr>
  </w:style>
  <w:style w:type="character" w:customStyle="1" w:styleId="Titre7Car">
    <w:name w:val="Titre 7 Car"/>
    <w:basedOn w:val="Policepardfaut"/>
    <w:link w:val="Titre7"/>
    <w:uiPriority w:val="9"/>
    <w:semiHidden/>
    <w:rsid w:val="00A52DF5"/>
    <w:rPr>
      <w:caps/>
      <w:color w:val="365F91" w:themeColor="accent1" w:themeShade="BF"/>
      <w:spacing w:val="10"/>
    </w:rPr>
  </w:style>
  <w:style w:type="character" w:customStyle="1" w:styleId="Titre8Car">
    <w:name w:val="Titre 8 Car"/>
    <w:basedOn w:val="Policepardfaut"/>
    <w:link w:val="Titre8"/>
    <w:uiPriority w:val="9"/>
    <w:semiHidden/>
    <w:rsid w:val="00A52DF5"/>
    <w:rPr>
      <w:caps/>
      <w:spacing w:val="10"/>
      <w:sz w:val="18"/>
      <w:szCs w:val="18"/>
    </w:rPr>
  </w:style>
  <w:style w:type="character" w:customStyle="1" w:styleId="Titre9Car">
    <w:name w:val="Titre 9 Car"/>
    <w:basedOn w:val="Policepardfaut"/>
    <w:link w:val="Titre9"/>
    <w:uiPriority w:val="9"/>
    <w:semiHidden/>
    <w:rsid w:val="00A52DF5"/>
    <w:rPr>
      <w:i/>
      <w:caps/>
      <w:spacing w:val="10"/>
      <w:sz w:val="18"/>
      <w:szCs w:val="18"/>
    </w:rPr>
  </w:style>
  <w:style w:type="paragraph" w:styleId="Lgende">
    <w:name w:val="caption"/>
    <w:basedOn w:val="Normal"/>
    <w:next w:val="Normal"/>
    <w:uiPriority w:val="35"/>
    <w:semiHidden/>
    <w:unhideWhenUsed/>
    <w:qFormat/>
    <w:rsid w:val="00A52DF5"/>
    <w:rPr>
      <w:b/>
      <w:bCs/>
      <w:color w:val="365F91" w:themeColor="accent1" w:themeShade="BF"/>
      <w:sz w:val="16"/>
      <w:szCs w:val="16"/>
    </w:rPr>
  </w:style>
  <w:style w:type="paragraph" w:styleId="Titre">
    <w:name w:val="Title"/>
    <w:basedOn w:val="Normal"/>
    <w:next w:val="Normal"/>
    <w:link w:val="TitreCar"/>
    <w:uiPriority w:val="10"/>
    <w:qFormat/>
    <w:rsid w:val="00A52DF5"/>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A52DF5"/>
    <w:rPr>
      <w:caps/>
      <w:color w:val="4F81BD" w:themeColor="accent1"/>
      <w:spacing w:val="10"/>
      <w:kern w:val="28"/>
      <w:sz w:val="52"/>
      <w:szCs w:val="52"/>
    </w:rPr>
  </w:style>
  <w:style w:type="paragraph" w:styleId="Sous-titre">
    <w:name w:val="Subtitle"/>
    <w:basedOn w:val="Normal"/>
    <w:next w:val="Normal"/>
    <w:link w:val="Sous-titreCar"/>
    <w:uiPriority w:val="11"/>
    <w:qFormat/>
    <w:rsid w:val="00A52DF5"/>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52DF5"/>
    <w:rPr>
      <w:caps/>
      <w:color w:val="595959" w:themeColor="text1" w:themeTint="A6"/>
      <w:spacing w:val="10"/>
      <w:sz w:val="24"/>
      <w:szCs w:val="24"/>
    </w:rPr>
  </w:style>
  <w:style w:type="character" w:styleId="lev">
    <w:name w:val="Strong"/>
    <w:uiPriority w:val="22"/>
    <w:qFormat/>
    <w:rsid w:val="00A52DF5"/>
    <w:rPr>
      <w:b/>
      <w:bCs/>
    </w:rPr>
  </w:style>
  <w:style w:type="character" w:styleId="Accentuation">
    <w:name w:val="Emphasis"/>
    <w:uiPriority w:val="20"/>
    <w:qFormat/>
    <w:rsid w:val="00A52DF5"/>
    <w:rPr>
      <w:caps/>
      <w:color w:val="243F60" w:themeColor="accent1" w:themeShade="7F"/>
      <w:spacing w:val="5"/>
    </w:rPr>
  </w:style>
  <w:style w:type="paragraph" w:styleId="Sansinterligne">
    <w:name w:val="No Spacing"/>
    <w:basedOn w:val="Normal"/>
    <w:link w:val="SansinterligneCar"/>
    <w:uiPriority w:val="1"/>
    <w:qFormat/>
    <w:rsid w:val="00A52DF5"/>
    <w:pPr>
      <w:spacing w:before="0" w:after="0" w:line="240" w:lineRule="auto"/>
    </w:pPr>
  </w:style>
  <w:style w:type="character" w:customStyle="1" w:styleId="SansinterligneCar">
    <w:name w:val="Sans interligne Car"/>
    <w:basedOn w:val="Policepardfaut"/>
    <w:link w:val="Sansinterligne"/>
    <w:uiPriority w:val="1"/>
    <w:rsid w:val="00A52DF5"/>
    <w:rPr>
      <w:sz w:val="20"/>
      <w:szCs w:val="20"/>
    </w:rPr>
  </w:style>
  <w:style w:type="paragraph" w:styleId="Paragraphedeliste">
    <w:name w:val="List Paragraph"/>
    <w:basedOn w:val="Normal"/>
    <w:uiPriority w:val="34"/>
    <w:qFormat/>
    <w:rsid w:val="00A52DF5"/>
    <w:pPr>
      <w:ind w:left="720"/>
      <w:contextualSpacing/>
    </w:pPr>
  </w:style>
  <w:style w:type="paragraph" w:styleId="Citation">
    <w:name w:val="Quote"/>
    <w:basedOn w:val="Normal"/>
    <w:next w:val="Normal"/>
    <w:link w:val="CitationCar"/>
    <w:uiPriority w:val="29"/>
    <w:qFormat/>
    <w:rsid w:val="00A52DF5"/>
    <w:rPr>
      <w:i/>
      <w:iCs/>
    </w:rPr>
  </w:style>
  <w:style w:type="character" w:customStyle="1" w:styleId="CitationCar">
    <w:name w:val="Citation Car"/>
    <w:basedOn w:val="Policepardfaut"/>
    <w:link w:val="Citation"/>
    <w:uiPriority w:val="29"/>
    <w:rsid w:val="00A52DF5"/>
    <w:rPr>
      <w:i/>
      <w:iCs/>
      <w:sz w:val="20"/>
      <w:szCs w:val="20"/>
    </w:rPr>
  </w:style>
  <w:style w:type="paragraph" w:styleId="Citationintense">
    <w:name w:val="Intense Quote"/>
    <w:basedOn w:val="Normal"/>
    <w:next w:val="Normal"/>
    <w:link w:val="CitationintenseCar"/>
    <w:uiPriority w:val="30"/>
    <w:qFormat/>
    <w:rsid w:val="00A52DF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A52DF5"/>
    <w:rPr>
      <w:i/>
      <w:iCs/>
      <w:color w:val="4F81BD" w:themeColor="accent1"/>
      <w:sz w:val="20"/>
      <w:szCs w:val="20"/>
    </w:rPr>
  </w:style>
  <w:style w:type="character" w:styleId="Emphaseple">
    <w:name w:val="Subtle Emphasis"/>
    <w:uiPriority w:val="19"/>
    <w:qFormat/>
    <w:rsid w:val="00A52DF5"/>
    <w:rPr>
      <w:i/>
      <w:iCs/>
      <w:color w:val="243F60" w:themeColor="accent1" w:themeShade="7F"/>
    </w:rPr>
  </w:style>
  <w:style w:type="character" w:styleId="Emphaseintense">
    <w:name w:val="Intense Emphasis"/>
    <w:uiPriority w:val="21"/>
    <w:qFormat/>
    <w:rsid w:val="00A52DF5"/>
    <w:rPr>
      <w:b/>
      <w:bCs/>
      <w:caps/>
      <w:color w:val="243F60" w:themeColor="accent1" w:themeShade="7F"/>
      <w:spacing w:val="10"/>
    </w:rPr>
  </w:style>
  <w:style w:type="character" w:styleId="Rfrenceple">
    <w:name w:val="Subtle Reference"/>
    <w:uiPriority w:val="31"/>
    <w:qFormat/>
    <w:rsid w:val="00A52DF5"/>
    <w:rPr>
      <w:b/>
      <w:bCs/>
      <w:color w:val="4F81BD" w:themeColor="accent1"/>
    </w:rPr>
  </w:style>
  <w:style w:type="character" w:styleId="Rfrenceintense">
    <w:name w:val="Intense Reference"/>
    <w:uiPriority w:val="32"/>
    <w:qFormat/>
    <w:rsid w:val="00A52DF5"/>
    <w:rPr>
      <w:b/>
      <w:bCs/>
      <w:i/>
      <w:iCs/>
      <w:caps/>
      <w:color w:val="4F81BD" w:themeColor="accent1"/>
    </w:rPr>
  </w:style>
  <w:style w:type="character" w:styleId="Titredulivre">
    <w:name w:val="Book Title"/>
    <w:uiPriority w:val="33"/>
    <w:qFormat/>
    <w:rsid w:val="00A52DF5"/>
    <w:rPr>
      <w:b/>
      <w:bCs/>
      <w:i/>
      <w:iCs/>
      <w:spacing w:val="9"/>
    </w:rPr>
  </w:style>
  <w:style w:type="paragraph" w:styleId="En-ttedetabledesmatires">
    <w:name w:val="TOC Heading"/>
    <w:basedOn w:val="Titre1"/>
    <w:next w:val="Normal"/>
    <w:uiPriority w:val="39"/>
    <w:semiHidden/>
    <w:unhideWhenUsed/>
    <w:qFormat/>
    <w:rsid w:val="00A52DF5"/>
    <w:pPr>
      <w:outlineLvl w:val="9"/>
    </w:pPr>
    <w:rPr>
      <w:lang w:bidi="en-US"/>
    </w:rPr>
  </w:style>
  <w:style w:type="paragraph" w:styleId="Textedebulles">
    <w:name w:val="Balloon Text"/>
    <w:basedOn w:val="Normal"/>
    <w:link w:val="TextedebullesCar"/>
    <w:uiPriority w:val="99"/>
    <w:semiHidden/>
    <w:unhideWhenUsed/>
    <w:rsid w:val="002046C8"/>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6C8"/>
    <w:rPr>
      <w:rFonts w:ascii="Tahoma" w:hAnsi="Tahoma" w:cs="Tahoma"/>
      <w:sz w:val="16"/>
      <w:szCs w:val="16"/>
    </w:rPr>
  </w:style>
  <w:style w:type="table" w:styleId="Grilledutableau">
    <w:name w:val="Table Grid"/>
    <w:basedOn w:val="TableauNormal"/>
    <w:uiPriority w:val="59"/>
    <w:rsid w:val="001C1E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1999"/>
    <w:pPr>
      <w:tabs>
        <w:tab w:val="center" w:pos="4513"/>
        <w:tab w:val="right" w:pos="9026"/>
      </w:tabs>
      <w:spacing w:before="0" w:after="0" w:line="240" w:lineRule="auto"/>
    </w:pPr>
  </w:style>
  <w:style w:type="character" w:customStyle="1" w:styleId="En-tteCar">
    <w:name w:val="En-tête Car"/>
    <w:basedOn w:val="Policepardfaut"/>
    <w:link w:val="En-tte"/>
    <w:uiPriority w:val="99"/>
    <w:rsid w:val="005A1999"/>
    <w:rPr>
      <w:sz w:val="20"/>
      <w:szCs w:val="20"/>
    </w:rPr>
  </w:style>
  <w:style w:type="paragraph" w:styleId="Pieddepage">
    <w:name w:val="footer"/>
    <w:basedOn w:val="Normal"/>
    <w:link w:val="PieddepageCar"/>
    <w:uiPriority w:val="99"/>
    <w:unhideWhenUsed/>
    <w:rsid w:val="005A1999"/>
    <w:pPr>
      <w:tabs>
        <w:tab w:val="center" w:pos="4513"/>
        <w:tab w:val="right" w:pos="9026"/>
      </w:tabs>
      <w:spacing w:before="0" w:after="0" w:line="240" w:lineRule="auto"/>
    </w:pPr>
  </w:style>
  <w:style w:type="character" w:customStyle="1" w:styleId="PieddepageCar">
    <w:name w:val="Pied de page Car"/>
    <w:basedOn w:val="Policepardfaut"/>
    <w:link w:val="Pieddepage"/>
    <w:uiPriority w:val="99"/>
    <w:rsid w:val="005A1999"/>
    <w:rPr>
      <w:sz w:val="20"/>
      <w:szCs w:val="20"/>
    </w:rPr>
  </w:style>
  <w:style w:type="paragraph" w:customStyle="1" w:styleId="Default">
    <w:name w:val="Default"/>
    <w:rsid w:val="00A56054"/>
    <w:pPr>
      <w:widowControl w:val="0"/>
      <w:autoSpaceDE w:val="0"/>
      <w:autoSpaceDN w:val="0"/>
      <w:adjustRightInd w:val="0"/>
      <w:spacing w:before="0" w:after="0" w:line="240" w:lineRule="auto"/>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3310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xps1</dc:creator>
  <cp:lastModifiedBy>Perrine</cp:lastModifiedBy>
  <cp:revision>2</cp:revision>
  <dcterms:created xsi:type="dcterms:W3CDTF">2016-04-11T14:02:00Z</dcterms:created>
  <dcterms:modified xsi:type="dcterms:W3CDTF">2016-04-11T14:02:00Z</dcterms:modified>
</cp:coreProperties>
</file>